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2B079" w14:textId="06C3E5D4" w:rsidR="00E90E49" w:rsidRPr="0044640A" w:rsidRDefault="00E90E49" w:rsidP="00E35559">
      <w:pPr>
        <w:pStyle w:val="3GPPHeader"/>
        <w:spacing w:after="60"/>
        <w:rPr>
          <w:sz w:val="32"/>
          <w:szCs w:val="32"/>
          <w:lang w:val="en-US"/>
        </w:rPr>
      </w:pPr>
      <w:r w:rsidRPr="0044640A">
        <w:rPr>
          <w:lang w:val="en-US"/>
        </w:rPr>
        <w:t>3GPP TSG-RAN WG</w:t>
      </w:r>
      <w:r w:rsidR="006339BD" w:rsidRPr="0044640A">
        <w:rPr>
          <w:lang w:val="en-US"/>
        </w:rPr>
        <w:t>2</w:t>
      </w:r>
      <w:r w:rsidRPr="0044640A">
        <w:rPr>
          <w:lang w:val="en-US"/>
        </w:rPr>
        <w:t xml:space="preserve"> #</w:t>
      </w:r>
      <w:r w:rsidR="006339BD" w:rsidRPr="0044640A">
        <w:rPr>
          <w:lang w:val="en-US"/>
        </w:rPr>
        <w:t>10</w:t>
      </w:r>
      <w:r w:rsidR="00604628">
        <w:rPr>
          <w:lang w:val="en-US"/>
        </w:rPr>
        <w:t>6</w:t>
      </w:r>
      <w:r w:rsidRPr="0044640A">
        <w:rPr>
          <w:lang w:val="en-US"/>
        </w:rPr>
        <w:tab/>
      </w:r>
      <w:r w:rsidR="005C486F" w:rsidRPr="005C486F">
        <w:rPr>
          <w:sz w:val="28"/>
          <w:szCs w:val="28"/>
          <w:lang w:val="en-US"/>
        </w:rPr>
        <w:t>R2-1907007</w:t>
      </w:r>
    </w:p>
    <w:p w14:paraId="77D8DE88" w14:textId="785664B2" w:rsidR="00E90E49" w:rsidRPr="0044640A" w:rsidRDefault="00604628" w:rsidP="00311702">
      <w:pPr>
        <w:pStyle w:val="3GPPHeader"/>
        <w:rPr>
          <w:lang w:val="en-US"/>
        </w:rPr>
      </w:pPr>
      <w:r>
        <w:rPr>
          <w:lang w:val="en-US"/>
        </w:rPr>
        <w:t>Reno</w:t>
      </w:r>
      <w:r w:rsidR="0027144F" w:rsidRPr="0044640A">
        <w:rPr>
          <w:lang w:val="en-US"/>
        </w:rPr>
        <w:t xml:space="preserve">, </w:t>
      </w:r>
      <w:r w:rsidR="006C2007">
        <w:rPr>
          <w:lang w:val="en-US"/>
        </w:rPr>
        <w:t xml:space="preserve">NV, </w:t>
      </w:r>
      <w:r w:rsidR="00935184" w:rsidRPr="0044640A">
        <w:rPr>
          <w:lang w:val="en-US"/>
        </w:rPr>
        <w:t>USA</w:t>
      </w:r>
      <w:r w:rsidR="0027144F" w:rsidRPr="0044640A">
        <w:rPr>
          <w:lang w:val="en-US"/>
        </w:rPr>
        <w:t xml:space="preserve">, </w:t>
      </w:r>
      <w:r w:rsidR="00DA60F1" w:rsidRPr="0044640A">
        <w:rPr>
          <w:lang w:val="en-US"/>
        </w:rPr>
        <w:t>1</w:t>
      </w:r>
      <w:r>
        <w:rPr>
          <w:lang w:val="en-US"/>
        </w:rPr>
        <w:t>3</w:t>
      </w:r>
      <w:r w:rsidR="001D53E7" w:rsidRPr="0044640A">
        <w:rPr>
          <w:vertAlign w:val="superscript"/>
          <w:lang w:val="en-US"/>
        </w:rPr>
        <w:t>th</w:t>
      </w:r>
      <w:r w:rsidR="001D53E7" w:rsidRPr="0044640A">
        <w:rPr>
          <w:lang w:val="en-US"/>
        </w:rPr>
        <w:t xml:space="preserve"> – </w:t>
      </w:r>
      <w:r w:rsidR="00DA60F1" w:rsidRPr="0044640A">
        <w:rPr>
          <w:lang w:val="en-US"/>
        </w:rPr>
        <w:t>1</w:t>
      </w:r>
      <w:r>
        <w:rPr>
          <w:lang w:val="en-US"/>
        </w:rPr>
        <w:t>7</w:t>
      </w:r>
      <w:r w:rsidR="001D53E7" w:rsidRPr="0044640A">
        <w:rPr>
          <w:vertAlign w:val="superscript"/>
          <w:lang w:val="en-US"/>
        </w:rPr>
        <w:t>th</w:t>
      </w:r>
      <w:r w:rsidR="00C37CB2" w:rsidRPr="0044640A">
        <w:rPr>
          <w:lang w:val="en-US"/>
        </w:rPr>
        <w:t xml:space="preserve"> </w:t>
      </w:r>
      <w:r>
        <w:rPr>
          <w:lang w:val="en-US"/>
        </w:rPr>
        <w:t>May</w:t>
      </w:r>
      <w:r w:rsidR="00C37CB2" w:rsidRPr="0044640A">
        <w:rPr>
          <w:lang w:val="en-US"/>
        </w:rPr>
        <w:t xml:space="preserve"> </w:t>
      </w:r>
      <w:r w:rsidR="0027144F" w:rsidRPr="0044640A">
        <w:rPr>
          <w:lang w:val="en-US"/>
        </w:rPr>
        <w:t>20</w:t>
      </w:r>
      <w:r w:rsidR="005F3025" w:rsidRPr="0044640A">
        <w:rPr>
          <w:lang w:val="en-US"/>
        </w:rPr>
        <w:t>1</w:t>
      </w:r>
      <w:r>
        <w:rPr>
          <w:lang w:val="en-US"/>
        </w:rPr>
        <w:t>9</w:t>
      </w:r>
    </w:p>
    <w:p w14:paraId="55DDF9AC" w14:textId="77777777" w:rsidR="00E90E49" w:rsidRPr="0044640A" w:rsidRDefault="00E90E49" w:rsidP="00357380">
      <w:pPr>
        <w:pStyle w:val="3GPPHeader"/>
        <w:rPr>
          <w:lang w:val="en-US"/>
        </w:rPr>
      </w:pPr>
    </w:p>
    <w:p w14:paraId="3FC01579" w14:textId="25C4EDA1" w:rsidR="00E90E49" w:rsidRPr="0044640A" w:rsidRDefault="00E90E49" w:rsidP="00311702">
      <w:pPr>
        <w:pStyle w:val="3GPPHeader"/>
        <w:rPr>
          <w:sz w:val="22"/>
          <w:lang w:val="en-US"/>
        </w:rPr>
      </w:pPr>
      <w:r w:rsidRPr="0044640A">
        <w:rPr>
          <w:sz w:val="22"/>
          <w:lang w:val="en-US"/>
        </w:rPr>
        <w:t>Agenda Item:</w:t>
      </w:r>
      <w:r w:rsidRPr="0044640A">
        <w:rPr>
          <w:sz w:val="22"/>
          <w:lang w:val="en-US"/>
        </w:rPr>
        <w:tab/>
      </w:r>
      <w:r w:rsidR="00DE7071" w:rsidRPr="001734DB">
        <w:rPr>
          <w:sz w:val="22"/>
          <w:lang w:val="en-US"/>
        </w:rPr>
        <w:t>11.1.</w:t>
      </w:r>
      <w:r w:rsidR="001734DB" w:rsidRPr="001734DB">
        <w:rPr>
          <w:sz w:val="22"/>
          <w:lang w:val="en-US"/>
        </w:rPr>
        <w:t>5</w:t>
      </w:r>
    </w:p>
    <w:p w14:paraId="4704A291" w14:textId="0ACFC7EE" w:rsidR="00E90E49" w:rsidRPr="0044640A" w:rsidRDefault="003D3C45" w:rsidP="00F64C2B">
      <w:pPr>
        <w:pStyle w:val="3GPPHeader"/>
        <w:rPr>
          <w:sz w:val="22"/>
          <w:lang w:val="en-US"/>
        </w:rPr>
      </w:pPr>
      <w:r w:rsidRPr="0044640A">
        <w:rPr>
          <w:sz w:val="22"/>
          <w:lang w:val="en-US"/>
        </w:rPr>
        <w:t>Source:</w:t>
      </w:r>
      <w:r w:rsidR="00E90E49" w:rsidRPr="0044640A">
        <w:rPr>
          <w:sz w:val="22"/>
          <w:lang w:val="en-US"/>
        </w:rPr>
        <w:tab/>
      </w:r>
      <w:r w:rsidR="00F64C2B" w:rsidRPr="0044640A">
        <w:rPr>
          <w:sz w:val="22"/>
          <w:lang w:val="en-US"/>
        </w:rPr>
        <w:t>Ericsson</w:t>
      </w:r>
    </w:p>
    <w:p w14:paraId="17DD65D3" w14:textId="5088812B" w:rsidR="00E90E49" w:rsidRPr="0044640A" w:rsidRDefault="003D3C45" w:rsidP="00311702">
      <w:pPr>
        <w:pStyle w:val="3GPPHeader"/>
        <w:rPr>
          <w:sz w:val="22"/>
          <w:lang w:val="en-US"/>
        </w:rPr>
      </w:pPr>
      <w:r w:rsidRPr="0044640A">
        <w:rPr>
          <w:sz w:val="22"/>
          <w:lang w:val="en-US"/>
        </w:rPr>
        <w:t>Title:</w:t>
      </w:r>
      <w:r w:rsidR="00E90E49" w:rsidRPr="0044640A">
        <w:rPr>
          <w:sz w:val="22"/>
          <w:lang w:val="en-US"/>
        </w:rPr>
        <w:tab/>
      </w:r>
      <w:r w:rsidR="00E815BC" w:rsidRPr="0044640A">
        <w:rPr>
          <w:sz w:val="22"/>
          <w:lang w:val="en-US"/>
        </w:rPr>
        <w:t xml:space="preserve">Mapping of CP </w:t>
      </w:r>
      <w:r w:rsidR="00CD1B78">
        <w:rPr>
          <w:sz w:val="22"/>
          <w:lang w:val="en-US"/>
        </w:rPr>
        <w:t>D</w:t>
      </w:r>
      <w:r w:rsidR="00E815BC" w:rsidRPr="0044640A">
        <w:rPr>
          <w:sz w:val="22"/>
          <w:lang w:val="en-US"/>
        </w:rPr>
        <w:t xml:space="preserve">ata </w:t>
      </w:r>
      <w:r w:rsidR="00CD1B78">
        <w:rPr>
          <w:sz w:val="22"/>
          <w:lang w:val="en-US"/>
        </w:rPr>
        <w:t>O</w:t>
      </w:r>
      <w:r w:rsidR="00E021E4" w:rsidRPr="0044640A">
        <w:rPr>
          <w:sz w:val="22"/>
          <w:lang w:val="en-US"/>
        </w:rPr>
        <w:t xml:space="preserve">ver </w:t>
      </w:r>
      <w:r w:rsidR="001652B3">
        <w:rPr>
          <w:sz w:val="22"/>
          <w:lang w:val="en-US"/>
        </w:rPr>
        <w:t>B</w:t>
      </w:r>
      <w:r w:rsidR="00E021E4" w:rsidRPr="0044640A">
        <w:rPr>
          <w:sz w:val="22"/>
          <w:lang w:val="en-US"/>
        </w:rPr>
        <w:t xml:space="preserve">ackhaul </w:t>
      </w:r>
      <w:r w:rsidR="001652B3">
        <w:rPr>
          <w:sz w:val="22"/>
          <w:lang w:val="en-US"/>
        </w:rPr>
        <w:t>L</w:t>
      </w:r>
      <w:r w:rsidR="00E021E4" w:rsidRPr="0044640A">
        <w:rPr>
          <w:sz w:val="22"/>
          <w:lang w:val="en-US"/>
        </w:rPr>
        <w:t>inks</w:t>
      </w:r>
    </w:p>
    <w:p w14:paraId="1DDBCB33" w14:textId="5648F500" w:rsidR="00E90E49" w:rsidRPr="001652B3" w:rsidRDefault="00E90E49" w:rsidP="001652B3">
      <w:pPr>
        <w:pStyle w:val="3GPPHeader"/>
        <w:rPr>
          <w:sz w:val="22"/>
          <w:lang w:val="en-US"/>
        </w:rPr>
      </w:pPr>
      <w:r w:rsidRPr="0044640A">
        <w:rPr>
          <w:sz w:val="22"/>
          <w:lang w:val="en-US"/>
        </w:rPr>
        <w:t>Document for:</w:t>
      </w:r>
      <w:r w:rsidRPr="0044640A">
        <w:rPr>
          <w:sz w:val="22"/>
          <w:lang w:val="en-US"/>
        </w:rPr>
        <w:tab/>
        <w:t>Discussion, Decision</w:t>
      </w:r>
    </w:p>
    <w:p w14:paraId="140F2CA9" w14:textId="77777777" w:rsidR="00E90E49" w:rsidRPr="00C560CF" w:rsidRDefault="00230D18" w:rsidP="00C560CF">
      <w:pPr>
        <w:pStyle w:val="Heading1"/>
      </w:pPr>
      <w:r w:rsidRPr="00C560CF">
        <w:t>1</w:t>
      </w:r>
      <w:r w:rsidRPr="00C560CF">
        <w:tab/>
      </w:r>
      <w:r w:rsidR="00E90E49" w:rsidRPr="00C560CF">
        <w:t>Introduction</w:t>
      </w:r>
    </w:p>
    <w:p w14:paraId="21D14B83" w14:textId="23714EBC" w:rsidR="00E815BC" w:rsidRPr="0044640A" w:rsidRDefault="00E815BC" w:rsidP="00CE0424">
      <w:pPr>
        <w:pStyle w:val="BodyText"/>
        <w:rPr>
          <w:lang w:val="en-US"/>
        </w:rPr>
      </w:pPr>
      <w:r w:rsidRPr="0044640A">
        <w:rPr>
          <w:lang w:val="en-US"/>
        </w:rPr>
        <w:t xml:space="preserve">The mapping of </w:t>
      </w:r>
      <w:r w:rsidR="00422DD1">
        <w:rPr>
          <w:lang w:val="en-US"/>
        </w:rPr>
        <w:t>F1-C signaling</w:t>
      </w:r>
      <w:r w:rsidRPr="0044640A">
        <w:rPr>
          <w:lang w:val="en-US"/>
        </w:rPr>
        <w:t xml:space="preserve"> </w:t>
      </w:r>
      <w:r w:rsidR="00CC37A7">
        <w:rPr>
          <w:lang w:val="en-US"/>
        </w:rPr>
        <w:t xml:space="preserve">to BH RLC channels </w:t>
      </w:r>
      <w:r w:rsidRPr="0044640A">
        <w:rPr>
          <w:lang w:val="en-US"/>
        </w:rPr>
        <w:t>was discussed in RAN2#10</w:t>
      </w:r>
      <w:r w:rsidR="00422DD1">
        <w:rPr>
          <w:lang w:val="en-US"/>
        </w:rPr>
        <w:t>5</w:t>
      </w:r>
      <w:r w:rsidRPr="0044640A">
        <w:rPr>
          <w:lang w:val="en-US"/>
        </w:rPr>
        <w:t>bi</w:t>
      </w:r>
      <w:r w:rsidR="00CC37A7">
        <w:rPr>
          <w:lang w:val="en-US"/>
        </w:rPr>
        <w:t>s</w:t>
      </w:r>
      <w:r w:rsidRPr="0044640A">
        <w:rPr>
          <w:lang w:val="en-US"/>
        </w:rPr>
        <w:t>:</w:t>
      </w:r>
    </w:p>
    <w:p w14:paraId="77B0D2E5" w14:textId="77777777" w:rsidR="00422DD1" w:rsidRPr="00422DD1" w:rsidRDefault="00A62AE4" w:rsidP="00422DD1">
      <w:pPr>
        <w:pStyle w:val="Doc-title"/>
        <w:rPr>
          <w:lang w:val="en-US"/>
        </w:rPr>
      </w:pPr>
      <w:hyperlink r:id="rId13" w:tooltip="D:Documents3GPPtsg_ranWG2RAN2DocsR2-1903964.zip" w:history="1">
        <w:r w:rsidR="00422DD1" w:rsidRPr="00422DD1">
          <w:rPr>
            <w:rStyle w:val="Hyperlink"/>
            <w:lang w:val="en-US"/>
          </w:rPr>
          <w:t>R2-1903964</w:t>
        </w:r>
      </w:hyperlink>
      <w:r w:rsidR="00422DD1" w:rsidRPr="00422DD1">
        <w:rPr>
          <w:lang w:val="en-US"/>
        </w:rPr>
        <w:tab/>
        <w:t>Summary of email discussion report of [105#47][IAB] Bearer Mapping</w:t>
      </w:r>
      <w:r w:rsidR="00422DD1" w:rsidRPr="00422DD1">
        <w:rPr>
          <w:lang w:val="en-US"/>
        </w:rPr>
        <w:tab/>
        <w:t>Ericsson</w:t>
      </w:r>
      <w:r w:rsidR="00422DD1" w:rsidRPr="00422DD1">
        <w:rPr>
          <w:lang w:val="en-US"/>
        </w:rPr>
        <w:tab/>
        <w:t>discussion</w:t>
      </w:r>
      <w:r w:rsidR="00422DD1" w:rsidRPr="00422DD1">
        <w:rPr>
          <w:lang w:val="en-US"/>
        </w:rPr>
        <w:tab/>
        <w:t>Rel-16</w:t>
      </w:r>
      <w:r w:rsidR="00422DD1" w:rsidRPr="00422DD1">
        <w:rPr>
          <w:lang w:val="en-US"/>
        </w:rPr>
        <w:tab/>
        <w:t>NR_IAB-Core</w:t>
      </w:r>
      <w:r w:rsidR="00422DD1" w:rsidRPr="00422DD1">
        <w:rPr>
          <w:lang w:val="en-US"/>
        </w:rPr>
        <w:tab/>
        <w:t>Late</w:t>
      </w:r>
    </w:p>
    <w:p w14:paraId="7ACE1E4E" w14:textId="77777777" w:rsidR="00422DD1" w:rsidRDefault="00422DD1" w:rsidP="00422DD1">
      <w:pPr>
        <w:pStyle w:val="Doc-text2"/>
        <w:rPr>
          <w:color w:val="000000" w:themeColor="text1"/>
          <w:kern w:val="24"/>
        </w:rPr>
      </w:pPr>
      <w:r>
        <w:rPr>
          <w:color w:val="000000" w:themeColor="text1"/>
          <w:kern w:val="24"/>
        </w:rPr>
        <w:t>DISCUSSION</w:t>
      </w:r>
    </w:p>
    <w:p w14:paraId="506D8FB8" w14:textId="77777777" w:rsidR="00422DD1" w:rsidRDefault="00422DD1" w:rsidP="00422DD1">
      <w:pPr>
        <w:pStyle w:val="Doc-text2"/>
        <w:rPr>
          <w:color w:val="000000" w:themeColor="text1"/>
          <w:kern w:val="24"/>
        </w:rPr>
      </w:pPr>
      <w:r>
        <w:rPr>
          <w:color w:val="000000" w:themeColor="text1"/>
          <w:kern w:val="24"/>
        </w:rPr>
        <w:t>P1</w:t>
      </w:r>
      <w:r>
        <w:rPr>
          <w:color w:val="000000" w:themeColor="text1"/>
          <w:kern w:val="24"/>
        </w:rPr>
        <w:tab/>
      </w:r>
    </w:p>
    <w:p w14:paraId="162F6994" w14:textId="77777777" w:rsidR="00422DD1" w:rsidRPr="00422DD1" w:rsidRDefault="00422DD1" w:rsidP="00422DD1">
      <w:pPr>
        <w:pStyle w:val="Doc-text2"/>
        <w:rPr>
          <w:color w:val="000000" w:themeColor="text1"/>
          <w:kern w:val="24"/>
          <w:highlight w:val="yellow"/>
        </w:rPr>
      </w:pPr>
      <w:r>
        <w:rPr>
          <w:color w:val="000000" w:themeColor="text1"/>
          <w:kern w:val="24"/>
        </w:rPr>
        <w:t xml:space="preserve">- </w:t>
      </w:r>
      <w:r>
        <w:rPr>
          <w:color w:val="000000" w:themeColor="text1"/>
          <w:kern w:val="24"/>
        </w:rPr>
        <w:tab/>
      </w:r>
      <w:r w:rsidRPr="00422DD1">
        <w:rPr>
          <w:color w:val="000000" w:themeColor="text1"/>
          <w:kern w:val="24"/>
          <w:highlight w:val="yellow"/>
        </w:rPr>
        <w:t xml:space="preserve">Samsung wonders if F1-C signalling means the configuration provided by F1-C signalling. Ericsson confirms. </w:t>
      </w:r>
    </w:p>
    <w:p w14:paraId="33F1FD2D" w14:textId="77777777" w:rsidR="00422DD1" w:rsidRDefault="00422DD1" w:rsidP="00422DD1">
      <w:pPr>
        <w:pStyle w:val="Doc-text2"/>
        <w:rPr>
          <w:color w:val="000000" w:themeColor="text1"/>
          <w:kern w:val="24"/>
        </w:rPr>
      </w:pPr>
      <w:r w:rsidRPr="00422DD1">
        <w:rPr>
          <w:color w:val="000000" w:themeColor="text1"/>
          <w:kern w:val="24"/>
          <w:highlight w:val="yellow"/>
        </w:rPr>
        <w:t xml:space="preserve">- </w:t>
      </w:r>
      <w:r w:rsidRPr="00422DD1">
        <w:rPr>
          <w:color w:val="000000" w:themeColor="text1"/>
          <w:kern w:val="24"/>
          <w:highlight w:val="yellow"/>
        </w:rPr>
        <w:tab/>
        <w:t>LG think channels for F1-C are separate. Ericsson think that the possible aggregation of F1-C signalling is a separate question and think separate channels for F1-C may be needed.</w:t>
      </w:r>
      <w:r>
        <w:rPr>
          <w:color w:val="000000" w:themeColor="text1"/>
          <w:kern w:val="24"/>
        </w:rPr>
        <w:t xml:space="preserve">  </w:t>
      </w:r>
    </w:p>
    <w:p w14:paraId="658A79D7" w14:textId="77777777" w:rsidR="00422DD1" w:rsidRDefault="00422DD1" w:rsidP="00422DD1">
      <w:pPr>
        <w:pStyle w:val="Doc-text2"/>
        <w:rPr>
          <w:color w:val="000000" w:themeColor="text1"/>
          <w:kern w:val="24"/>
        </w:rPr>
      </w:pPr>
      <w:r>
        <w:rPr>
          <w:color w:val="000000" w:themeColor="text1"/>
          <w:kern w:val="24"/>
        </w:rPr>
        <w:t xml:space="preserve">- </w:t>
      </w:r>
      <w:r>
        <w:rPr>
          <w:color w:val="000000" w:themeColor="text1"/>
          <w:kern w:val="24"/>
        </w:rPr>
        <w:tab/>
      </w:r>
      <w:r w:rsidRPr="00CC37A7">
        <w:rPr>
          <w:color w:val="000000" w:themeColor="text1"/>
          <w:kern w:val="24"/>
          <w:highlight w:val="yellow"/>
        </w:rPr>
        <w:t>Samsung think we should separate into UP and CP.</w:t>
      </w:r>
      <w:r>
        <w:rPr>
          <w:color w:val="000000" w:themeColor="text1"/>
          <w:kern w:val="24"/>
        </w:rPr>
        <w:t xml:space="preserve"> </w:t>
      </w:r>
    </w:p>
    <w:p w14:paraId="0C712CC9" w14:textId="48C1E459" w:rsidR="00422DD1" w:rsidRPr="00CC37A7" w:rsidRDefault="00422DD1" w:rsidP="00422DD1">
      <w:pPr>
        <w:pStyle w:val="Doc-text2"/>
        <w:rPr>
          <w:color w:val="000000" w:themeColor="text1"/>
          <w:kern w:val="24"/>
          <w:highlight w:val="yellow"/>
        </w:rPr>
      </w:pPr>
      <w:r>
        <w:rPr>
          <w:color w:val="000000" w:themeColor="text1"/>
          <w:kern w:val="24"/>
        </w:rPr>
        <w:t xml:space="preserve">- </w:t>
      </w:r>
      <w:r>
        <w:rPr>
          <w:color w:val="000000" w:themeColor="text1"/>
          <w:kern w:val="24"/>
        </w:rPr>
        <w:tab/>
      </w:r>
      <w:r w:rsidRPr="00CC37A7">
        <w:rPr>
          <w:color w:val="000000" w:themeColor="text1"/>
          <w:kern w:val="24"/>
          <w:highlight w:val="yellow"/>
        </w:rPr>
        <w:t xml:space="preserve">ZTE think we didn’t discuss the F1-C message type in detail, Ericsson think there are just </w:t>
      </w:r>
      <w:r w:rsidR="009B088C">
        <w:rPr>
          <w:color w:val="000000" w:themeColor="text1"/>
          <w:kern w:val="24"/>
          <w:highlight w:val="yellow"/>
        </w:rPr>
        <w:t>UE-ass</w:t>
      </w:r>
      <w:r w:rsidRPr="00CC37A7">
        <w:rPr>
          <w:color w:val="000000" w:themeColor="text1"/>
          <w:kern w:val="24"/>
          <w:highlight w:val="yellow"/>
        </w:rPr>
        <w:t xml:space="preserve">ociated, non-UE-associated messages. </w:t>
      </w:r>
    </w:p>
    <w:p w14:paraId="6CCFE246" w14:textId="3DD43061" w:rsidR="00422DD1" w:rsidRPr="00CC37A7" w:rsidRDefault="00422DD1" w:rsidP="00422DD1">
      <w:pPr>
        <w:pStyle w:val="Doc-text2"/>
        <w:rPr>
          <w:color w:val="000000" w:themeColor="text1"/>
          <w:kern w:val="24"/>
          <w:highlight w:val="yellow"/>
        </w:rPr>
      </w:pPr>
      <w:r w:rsidRPr="00CC37A7">
        <w:rPr>
          <w:color w:val="000000" w:themeColor="text1"/>
          <w:kern w:val="24"/>
          <w:highlight w:val="yellow"/>
        </w:rPr>
        <w:t xml:space="preserve">- </w:t>
      </w:r>
      <w:r w:rsidRPr="00CC37A7">
        <w:rPr>
          <w:color w:val="000000" w:themeColor="text1"/>
          <w:kern w:val="24"/>
          <w:highlight w:val="yellow"/>
        </w:rPr>
        <w:tab/>
        <w:t>Nokia wonders if we cannot have separate per-UE mapping for CP. Huawei think this is possible</w:t>
      </w:r>
      <w:r w:rsidR="0050640C" w:rsidRPr="00C67EEF">
        <w:rPr>
          <w:color w:val="000000" w:themeColor="text1"/>
          <w:kern w:val="24"/>
          <w:highlight w:val="yellow"/>
          <w:lang w:val="en-US"/>
        </w:rPr>
        <w:t>.</w:t>
      </w:r>
      <w:r w:rsidRPr="00CC37A7">
        <w:rPr>
          <w:color w:val="000000" w:themeColor="text1"/>
          <w:kern w:val="24"/>
          <w:highlight w:val="yellow"/>
        </w:rPr>
        <w:t xml:space="preserve"> </w:t>
      </w:r>
    </w:p>
    <w:p w14:paraId="7E288DAA" w14:textId="77777777" w:rsidR="00422DD1" w:rsidRPr="00CC37A7" w:rsidRDefault="00422DD1" w:rsidP="00422DD1">
      <w:pPr>
        <w:pStyle w:val="Doc-text2"/>
        <w:rPr>
          <w:color w:val="000000" w:themeColor="text1"/>
          <w:kern w:val="24"/>
          <w:highlight w:val="yellow"/>
        </w:rPr>
      </w:pPr>
      <w:r w:rsidRPr="00CC37A7">
        <w:rPr>
          <w:color w:val="000000" w:themeColor="text1"/>
          <w:kern w:val="24"/>
          <w:highlight w:val="yellow"/>
        </w:rPr>
        <w:t xml:space="preserve">- </w:t>
      </w:r>
      <w:r w:rsidRPr="00CC37A7">
        <w:rPr>
          <w:color w:val="000000" w:themeColor="text1"/>
          <w:kern w:val="24"/>
          <w:highlight w:val="yellow"/>
        </w:rPr>
        <w:tab/>
        <w:t xml:space="preserve">Nokia and Samsung think it is important that some UEs can have separate CP channels. </w:t>
      </w:r>
    </w:p>
    <w:p w14:paraId="3C6C4EBF" w14:textId="14854BAF" w:rsidR="00E815BC" w:rsidRPr="00CC37A7" w:rsidRDefault="00422DD1" w:rsidP="00CC37A7">
      <w:pPr>
        <w:pStyle w:val="Doc-text2"/>
        <w:rPr>
          <w:color w:val="000000" w:themeColor="text1"/>
          <w:kern w:val="24"/>
        </w:rPr>
      </w:pPr>
      <w:r w:rsidRPr="00CC37A7">
        <w:rPr>
          <w:color w:val="000000" w:themeColor="text1"/>
          <w:kern w:val="24"/>
          <w:highlight w:val="yellow"/>
        </w:rPr>
        <w:t xml:space="preserve">- </w:t>
      </w:r>
      <w:r w:rsidRPr="00CC37A7">
        <w:rPr>
          <w:color w:val="000000" w:themeColor="text1"/>
          <w:kern w:val="24"/>
          <w:highlight w:val="yellow"/>
        </w:rPr>
        <w:tab/>
        <w:t xml:space="preserve">Ericsson think that at least the CP multiplexing cannot be per </w:t>
      </w:r>
      <w:r w:rsidR="00CC37A7" w:rsidRPr="00CC37A7">
        <w:rPr>
          <w:color w:val="000000" w:themeColor="text1"/>
          <w:kern w:val="24"/>
          <w:highlight w:val="yellow"/>
          <w:lang w:val="en-US"/>
        </w:rPr>
        <w:t>UE</w:t>
      </w:r>
      <w:r w:rsidRPr="00CC37A7">
        <w:rPr>
          <w:color w:val="000000" w:themeColor="text1"/>
          <w:kern w:val="24"/>
          <w:highlight w:val="yellow"/>
        </w:rPr>
        <w:t xml:space="preserve"> bearer, as this is not supported over current F1-C, for good reasons.</w:t>
      </w:r>
      <w:r>
        <w:rPr>
          <w:color w:val="000000" w:themeColor="text1"/>
          <w:kern w:val="24"/>
        </w:rPr>
        <w:t xml:space="preserve"> </w:t>
      </w:r>
    </w:p>
    <w:p w14:paraId="2215BDEB" w14:textId="77777777" w:rsidR="00E815BC" w:rsidRDefault="00E815BC" w:rsidP="00E815BC">
      <w:pPr>
        <w:pStyle w:val="Doc-text2"/>
      </w:pPr>
    </w:p>
    <w:p w14:paraId="37E691BA" w14:textId="77777777" w:rsidR="00CC37A7" w:rsidRDefault="00CC37A7" w:rsidP="00CC37A7">
      <w:pPr>
        <w:pStyle w:val="Agreement"/>
      </w:pPr>
      <w:r>
        <w:t xml:space="preserve">For control plane (F1-C messages) </w:t>
      </w:r>
      <w:r w:rsidRPr="00F17E02">
        <w:t>The UL mapping in the IAB access node to BH RLC channels</w:t>
      </w:r>
      <w:r>
        <w:t xml:space="preserve"> </w:t>
      </w:r>
      <w:r w:rsidRPr="00F17E02">
        <w:t xml:space="preserve">should be based </w:t>
      </w:r>
      <w:r>
        <w:t>on F1-C message type</w:t>
      </w:r>
      <w:r w:rsidRPr="00F17E02">
        <w:t xml:space="preserve">. </w:t>
      </w:r>
      <w:r>
        <w:t>FFS if per UE.</w:t>
      </w:r>
    </w:p>
    <w:p w14:paraId="3A74DE64" w14:textId="47C832B3" w:rsidR="00E815BC" w:rsidRPr="0044640A" w:rsidRDefault="00E815BC" w:rsidP="00CE0424">
      <w:pPr>
        <w:pStyle w:val="BodyText"/>
        <w:rPr>
          <w:lang w:val="en-US"/>
        </w:rPr>
      </w:pPr>
    </w:p>
    <w:p w14:paraId="026BC2A7" w14:textId="784C3430" w:rsidR="00D00D18" w:rsidRPr="0044640A" w:rsidRDefault="00240C8A" w:rsidP="00CE0424">
      <w:pPr>
        <w:pStyle w:val="BodyText"/>
        <w:rPr>
          <w:lang w:val="en-US"/>
        </w:rPr>
      </w:pPr>
      <w:r w:rsidRPr="0044640A">
        <w:rPr>
          <w:lang w:val="en-US"/>
        </w:rPr>
        <w:t>In this contribution, we discuss th</w:t>
      </w:r>
      <w:r w:rsidR="00391EFC">
        <w:rPr>
          <w:lang w:val="en-US"/>
        </w:rPr>
        <w:t xml:space="preserve">e CP </w:t>
      </w:r>
      <w:r w:rsidRPr="0044640A">
        <w:rPr>
          <w:lang w:val="en-US"/>
        </w:rPr>
        <w:t>mapping aspect in detail, specifically considering the current NR</w:t>
      </w:r>
      <w:r w:rsidR="00AA181D">
        <w:rPr>
          <w:lang w:val="en-US"/>
        </w:rPr>
        <w:t xml:space="preserve"> and NG-RAN</w:t>
      </w:r>
      <w:r w:rsidRPr="0044640A">
        <w:rPr>
          <w:lang w:val="en-US"/>
        </w:rPr>
        <w:t xml:space="preserve"> principles of transporting </w:t>
      </w:r>
      <w:r w:rsidR="00F65497" w:rsidRPr="0044640A">
        <w:rPr>
          <w:lang w:val="en-US"/>
        </w:rPr>
        <w:t>F1-AP</w:t>
      </w:r>
      <w:r w:rsidRPr="0044640A">
        <w:rPr>
          <w:lang w:val="en-US"/>
        </w:rPr>
        <w:t xml:space="preserve"> messages in a CU-DU split case.</w:t>
      </w:r>
    </w:p>
    <w:p w14:paraId="4D8291A4" w14:textId="3AE6A7B1" w:rsidR="003B4C3A" w:rsidRPr="0044640A" w:rsidRDefault="003B4C3A" w:rsidP="00CE0424">
      <w:pPr>
        <w:pStyle w:val="BodyText"/>
        <w:rPr>
          <w:lang w:val="en-US"/>
        </w:rPr>
      </w:pPr>
    </w:p>
    <w:p w14:paraId="2FF11BCE" w14:textId="02D81887" w:rsidR="00777885" w:rsidRDefault="003C4F39" w:rsidP="00C560CF">
      <w:pPr>
        <w:pStyle w:val="Heading1"/>
      </w:pPr>
      <w:r w:rsidRPr="00BB6645">
        <w:t xml:space="preserve">2 </w:t>
      </w:r>
      <w:r w:rsidRPr="00BB6645">
        <w:tab/>
      </w:r>
      <w:r w:rsidR="00F65497">
        <w:t>F1-AP</w:t>
      </w:r>
      <w:r w:rsidR="00240C8A">
        <w:t xml:space="preserve"> transport in CU-DU split architecture </w:t>
      </w:r>
    </w:p>
    <w:p w14:paraId="58DD5C59" w14:textId="3C800572" w:rsidR="00D563E1" w:rsidRPr="0044640A" w:rsidRDefault="00851884" w:rsidP="005104E2">
      <w:pPr>
        <w:jc w:val="both"/>
        <w:rPr>
          <w:rFonts w:ascii="Arial" w:hAnsi="Arial"/>
          <w:lang w:val="en-US" w:eastAsia="zh-CN"/>
        </w:rPr>
      </w:pPr>
      <w:r w:rsidRPr="0044640A">
        <w:rPr>
          <w:rFonts w:ascii="Arial" w:hAnsi="Arial"/>
          <w:lang w:val="en-US" w:eastAsia="zh-CN"/>
        </w:rPr>
        <w:t>The F1</w:t>
      </w:r>
      <w:r w:rsidR="00D563E1" w:rsidRPr="0044640A">
        <w:rPr>
          <w:rFonts w:ascii="Arial" w:hAnsi="Arial"/>
          <w:lang w:val="en-US" w:eastAsia="zh-CN"/>
        </w:rPr>
        <w:t>-C</w:t>
      </w:r>
      <w:r w:rsidRPr="0044640A">
        <w:rPr>
          <w:rFonts w:ascii="Arial" w:hAnsi="Arial"/>
          <w:lang w:val="en-US" w:eastAsia="zh-CN"/>
        </w:rPr>
        <w:t xml:space="preserve"> </w:t>
      </w:r>
      <w:r w:rsidR="004D0328" w:rsidRPr="0044640A">
        <w:rPr>
          <w:rFonts w:ascii="Arial" w:hAnsi="Arial"/>
          <w:lang w:val="en-US" w:eastAsia="zh-CN"/>
        </w:rPr>
        <w:t>signaling</w:t>
      </w:r>
      <w:r w:rsidRPr="0044640A">
        <w:rPr>
          <w:rFonts w:ascii="Arial" w:hAnsi="Arial"/>
          <w:lang w:val="en-US" w:eastAsia="zh-CN"/>
        </w:rPr>
        <w:t xml:space="preserve"> transport principle are described in TS 38.472</w:t>
      </w:r>
      <w:r w:rsidR="00D563E1" w:rsidRPr="0044640A">
        <w:rPr>
          <w:rFonts w:ascii="Arial" w:hAnsi="Arial"/>
          <w:lang w:val="en-US" w:eastAsia="zh-CN"/>
        </w:rPr>
        <w:t>, while TS 38.473 covers the detailed F1-AP specification</w:t>
      </w:r>
      <w:r w:rsidRPr="0044640A">
        <w:rPr>
          <w:rFonts w:ascii="Arial" w:hAnsi="Arial"/>
          <w:lang w:val="en-US" w:eastAsia="zh-CN"/>
        </w:rPr>
        <w:t>.</w:t>
      </w:r>
    </w:p>
    <w:p w14:paraId="20F92AB7" w14:textId="7F206CCE" w:rsidR="00D563E1" w:rsidRPr="0044640A" w:rsidRDefault="00D563E1" w:rsidP="005104E2">
      <w:pPr>
        <w:jc w:val="both"/>
        <w:rPr>
          <w:rFonts w:ascii="Arial" w:hAnsi="Arial"/>
          <w:lang w:val="en-US" w:eastAsia="zh-CN"/>
        </w:rPr>
      </w:pPr>
      <w:r w:rsidRPr="0044640A">
        <w:rPr>
          <w:rFonts w:ascii="Arial" w:hAnsi="Arial"/>
          <w:lang w:val="en-US" w:eastAsia="zh-CN"/>
        </w:rPr>
        <w:t>F1</w:t>
      </w:r>
      <w:r w:rsidR="003C2A28" w:rsidRPr="0044640A">
        <w:rPr>
          <w:rFonts w:ascii="Arial" w:hAnsi="Arial"/>
          <w:lang w:val="en-US" w:eastAsia="zh-CN"/>
        </w:rPr>
        <w:t>-</w:t>
      </w:r>
      <w:r w:rsidRPr="0044640A">
        <w:rPr>
          <w:rFonts w:ascii="Arial" w:hAnsi="Arial"/>
          <w:lang w:val="en-US" w:eastAsia="zh-CN"/>
        </w:rPr>
        <w:t>AP services are divided into two groups</w:t>
      </w:r>
      <w:r w:rsidR="002B0C7A" w:rsidRPr="0044640A">
        <w:rPr>
          <w:rFonts w:ascii="Arial" w:hAnsi="Arial"/>
          <w:lang w:val="en-US" w:eastAsia="zh-CN"/>
        </w:rPr>
        <w:t xml:space="preserve"> (TS 38.473)</w:t>
      </w:r>
      <w:r w:rsidRPr="0044640A">
        <w:rPr>
          <w:rFonts w:ascii="Arial" w:hAnsi="Arial"/>
          <w:lang w:val="en-US" w:eastAsia="zh-CN"/>
        </w:rPr>
        <w:t>:</w:t>
      </w:r>
    </w:p>
    <w:p w14:paraId="11E873CB" w14:textId="7E669768" w:rsidR="00D563E1" w:rsidRPr="0044640A" w:rsidRDefault="00D563E1" w:rsidP="005104E2">
      <w:pPr>
        <w:pStyle w:val="EX"/>
        <w:numPr>
          <w:ilvl w:val="0"/>
          <w:numId w:val="34"/>
        </w:numPr>
        <w:jc w:val="both"/>
        <w:rPr>
          <w:rFonts w:ascii="Arial" w:hAnsi="Arial"/>
          <w:lang w:val="en-US" w:eastAsia="zh-CN"/>
        </w:rPr>
      </w:pPr>
      <w:r w:rsidRPr="0044640A">
        <w:rPr>
          <w:rFonts w:ascii="Arial" w:hAnsi="Arial"/>
          <w:b/>
          <w:i/>
          <w:lang w:val="en-US" w:eastAsia="zh-CN"/>
        </w:rPr>
        <w:lastRenderedPageBreak/>
        <w:t>Non</w:t>
      </w:r>
      <w:r w:rsidR="00DC2981" w:rsidRPr="0044640A">
        <w:rPr>
          <w:rFonts w:ascii="Arial" w:hAnsi="Arial"/>
          <w:b/>
          <w:i/>
          <w:lang w:val="en-US" w:eastAsia="zh-CN"/>
        </w:rPr>
        <w:t>-</w:t>
      </w:r>
      <w:r w:rsidR="009B088C">
        <w:rPr>
          <w:rFonts w:ascii="Arial" w:hAnsi="Arial"/>
          <w:b/>
          <w:i/>
          <w:lang w:val="en-US" w:eastAsia="zh-CN"/>
        </w:rPr>
        <w:t>UE-ass</w:t>
      </w:r>
      <w:r w:rsidRPr="0044640A">
        <w:rPr>
          <w:rFonts w:ascii="Arial" w:hAnsi="Arial"/>
          <w:b/>
          <w:i/>
          <w:lang w:val="en-US" w:eastAsia="zh-CN"/>
        </w:rPr>
        <w:t>ociated services:</w:t>
      </w:r>
      <w:r w:rsidR="006537A0" w:rsidRPr="0044640A">
        <w:rPr>
          <w:rFonts w:ascii="Arial" w:hAnsi="Arial"/>
          <w:lang w:val="en-US" w:eastAsia="zh-CN"/>
        </w:rPr>
        <w:t xml:space="preserve"> </w:t>
      </w:r>
      <w:r w:rsidRPr="0044640A">
        <w:rPr>
          <w:rFonts w:ascii="Arial" w:hAnsi="Arial"/>
          <w:lang w:val="en-US" w:eastAsia="zh-CN"/>
        </w:rPr>
        <w:t xml:space="preserve">They are related to the whole F1 interface instance between the gNB-DU and gNB-CU </w:t>
      </w:r>
      <w:r w:rsidR="00C36017" w:rsidRPr="0044640A">
        <w:rPr>
          <w:rFonts w:ascii="Arial" w:hAnsi="Arial"/>
          <w:lang w:val="en-US" w:eastAsia="zh-CN"/>
        </w:rPr>
        <w:t>utilizing</w:t>
      </w:r>
      <w:r w:rsidRPr="0044640A">
        <w:rPr>
          <w:rFonts w:ascii="Arial" w:hAnsi="Arial"/>
          <w:lang w:val="en-US" w:eastAsia="zh-CN"/>
        </w:rPr>
        <w:t xml:space="preserve"> a non</w:t>
      </w:r>
      <w:r w:rsidR="000B0B62" w:rsidRPr="0044640A">
        <w:rPr>
          <w:rFonts w:ascii="Arial" w:hAnsi="Arial"/>
          <w:lang w:val="en-US" w:eastAsia="zh-CN"/>
        </w:rPr>
        <w:t>-</w:t>
      </w:r>
      <w:r w:rsidR="009B088C">
        <w:rPr>
          <w:rFonts w:ascii="Arial" w:hAnsi="Arial"/>
          <w:lang w:val="en-US" w:eastAsia="zh-CN"/>
        </w:rPr>
        <w:t>UE-ass</w:t>
      </w:r>
      <w:r w:rsidRPr="0044640A">
        <w:rPr>
          <w:rFonts w:ascii="Arial" w:hAnsi="Arial"/>
          <w:lang w:val="en-US" w:eastAsia="zh-CN"/>
        </w:rPr>
        <w:t xml:space="preserve">ociated </w:t>
      </w:r>
      <w:r w:rsidR="004D0328" w:rsidRPr="0044640A">
        <w:rPr>
          <w:rFonts w:ascii="Arial" w:hAnsi="Arial"/>
          <w:lang w:val="en-US" w:eastAsia="zh-CN"/>
        </w:rPr>
        <w:t>signaling</w:t>
      </w:r>
      <w:r w:rsidRPr="0044640A">
        <w:rPr>
          <w:rFonts w:ascii="Arial" w:hAnsi="Arial"/>
          <w:lang w:val="en-US" w:eastAsia="zh-CN"/>
        </w:rPr>
        <w:t xml:space="preserve"> connection.</w:t>
      </w:r>
    </w:p>
    <w:p w14:paraId="1DAEE6E6" w14:textId="3A68FAF5" w:rsidR="00D563E1" w:rsidRPr="0044640A" w:rsidRDefault="009B088C" w:rsidP="005104E2">
      <w:pPr>
        <w:pStyle w:val="EX"/>
        <w:numPr>
          <w:ilvl w:val="0"/>
          <w:numId w:val="34"/>
        </w:numPr>
        <w:jc w:val="both"/>
        <w:rPr>
          <w:rFonts w:ascii="Arial" w:hAnsi="Arial"/>
          <w:lang w:val="en-US" w:eastAsia="zh-CN"/>
        </w:rPr>
      </w:pPr>
      <w:r>
        <w:rPr>
          <w:rFonts w:ascii="Arial" w:hAnsi="Arial"/>
          <w:b/>
          <w:i/>
          <w:lang w:val="en-US" w:eastAsia="zh-CN"/>
        </w:rPr>
        <w:t>UE-ass</w:t>
      </w:r>
      <w:r w:rsidR="00D563E1" w:rsidRPr="0044640A">
        <w:rPr>
          <w:rFonts w:ascii="Arial" w:hAnsi="Arial"/>
          <w:b/>
          <w:i/>
          <w:lang w:val="en-US" w:eastAsia="zh-CN"/>
        </w:rPr>
        <w:t>ociated services:</w:t>
      </w:r>
      <w:r w:rsidR="006537A0" w:rsidRPr="0044640A">
        <w:rPr>
          <w:rFonts w:ascii="Arial" w:hAnsi="Arial"/>
          <w:lang w:val="en-US" w:eastAsia="zh-CN"/>
        </w:rPr>
        <w:t xml:space="preserve"> </w:t>
      </w:r>
      <w:r w:rsidR="00D563E1" w:rsidRPr="0044640A">
        <w:rPr>
          <w:rFonts w:ascii="Arial" w:hAnsi="Arial"/>
          <w:lang w:val="en-US" w:eastAsia="zh-CN"/>
        </w:rPr>
        <w:t>They are related to one UE. F1</w:t>
      </w:r>
      <w:r w:rsidR="00D263C6" w:rsidRPr="0044640A">
        <w:rPr>
          <w:rFonts w:ascii="Arial" w:hAnsi="Arial"/>
          <w:lang w:val="en-US" w:eastAsia="zh-CN"/>
        </w:rPr>
        <w:t>-</w:t>
      </w:r>
      <w:r w:rsidR="00D563E1" w:rsidRPr="0044640A">
        <w:rPr>
          <w:rFonts w:ascii="Arial" w:hAnsi="Arial"/>
          <w:lang w:val="en-US" w:eastAsia="zh-CN"/>
        </w:rPr>
        <w:t xml:space="preserve">AP functions that provide these services are associated with a </w:t>
      </w:r>
      <w:r>
        <w:rPr>
          <w:rFonts w:ascii="Arial" w:hAnsi="Arial"/>
          <w:lang w:val="en-US" w:eastAsia="zh-CN"/>
        </w:rPr>
        <w:t>UE-ass</w:t>
      </w:r>
      <w:r w:rsidR="00D563E1" w:rsidRPr="0044640A">
        <w:rPr>
          <w:rFonts w:ascii="Arial" w:hAnsi="Arial"/>
          <w:lang w:val="en-US" w:eastAsia="zh-CN"/>
        </w:rPr>
        <w:t xml:space="preserve">ociated </w:t>
      </w:r>
      <w:r w:rsidR="004D0328" w:rsidRPr="0044640A">
        <w:rPr>
          <w:rFonts w:ascii="Arial" w:hAnsi="Arial"/>
          <w:lang w:val="en-US" w:eastAsia="zh-CN"/>
        </w:rPr>
        <w:t>signaling</w:t>
      </w:r>
      <w:r w:rsidR="00D563E1" w:rsidRPr="0044640A">
        <w:rPr>
          <w:rFonts w:ascii="Arial" w:hAnsi="Arial"/>
          <w:lang w:val="en-US" w:eastAsia="zh-CN"/>
        </w:rPr>
        <w:t xml:space="preserve"> connection that is maintained for the UE in question.</w:t>
      </w:r>
    </w:p>
    <w:p w14:paraId="720D512A" w14:textId="441A9599" w:rsidR="00D563E1" w:rsidRPr="0044640A" w:rsidRDefault="00851884" w:rsidP="005104E2">
      <w:pPr>
        <w:jc w:val="both"/>
        <w:rPr>
          <w:rFonts w:ascii="Arial" w:hAnsi="Arial"/>
          <w:lang w:val="en-US" w:eastAsia="zh-CN"/>
        </w:rPr>
      </w:pPr>
      <w:r w:rsidRPr="0044640A">
        <w:rPr>
          <w:rFonts w:ascii="Arial" w:hAnsi="Arial"/>
          <w:lang w:val="en-US" w:eastAsia="zh-CN"/>
        </w:rPr>
        <w:t xml:space="preserve">The main </w:t>
      </w:r>
      <w:r w:rsidR="00D563E1" w:rsidRPr="0044640A">
        <w:rPr>
          <w:rFonts w:ascii="Arial" w:hAnsi="Arial"/>
          <w:lang w:val="en-US" w:eastAsia="zh-CN"/>
        </w:rPr>
        <w:t xml:space="preserve">requirements that are relevant to the </w:t>
      </w:r>
      <w:r w:rsidR="00F65497" w:rsidRPr="0044640A">
        <w:rPr>
          <w:rFonts w:ascii="Arial" w:hAnsi="Arial"/>
          <w:lang w:val="en-US" w:eastAsia="zh-CN"/>
        </w:rPr>
        <w:t>F1-AP</w:t>
      </w:r>
      <w:r w:rsidR="00D563E1" w:rsidRPr="0044640A">
        <w:rPr>
          <w:rFonts w:ascii="Arial" w:hAnsi="Arial"/>
          <w:lang w:val="en-US" w:eastAsia="zh-CN"/>
        </w:rPr>
        <w:t xml:space="preserve"> mapping aspect in IAB networks are</w:t>
      </w:r>
      <w:r w:rsidR="002B0C7A" w:rsidRPr="0044640A">
        <w:rPr>
          <w:rFonts w:ascii="Arial" w:hAnsi="Arial"/>
          <w:lang w:val="en-US" w:eastAsia="zh-CN"/>
        </w:rPr>
        <w:t xml:space="preserve"> (TS 38.472)</w:t>
      </w:r>
      <w:r w:rsidR="00D563E1" w:rsidRPr="0044640A">
        <w:rPr>
          <w:rFonts w:ascii="Arial" w:hAnsi="Arial"/>
          <w:lang w:val="en-US" w:eastAsia="zh-CN"/>
        </w:rPr>
        <w:t>:</w:t>
      </w:r>
    </w:p>
    <w:p w14:paraId="1F563D27" w14:textId="3B47A1BC" w:rsidR="00D563E1" w:rsidRPr="00D563E1" w:rsidRDefault="00D563E1" w:rsidP="005104E2">
      <w:pPr>
        <w:pStyle w:val="ListParagraph"/>
        <w:numPr>
          <w:ilvl w:val="0"/>
          <w:numId w:val="33"/>
        </w:numPr>
        <w:jc w:val="both"/>
        <w:rPr>
          <w:rFonts w:ascii="Arial" w:eastAsiaTheme="minorHAnsi" w:hAnsi="Arial"/>
          <w:lang w:val="en-GB" w:eastAsia="zh-CN"/>
        </w:rPr>
      </w:pPr>
      <w:r w:rsidRPr="00D563E1">
        <w:rPr>
          <w:rFonts w:ascii="Arial" w:eastAsiaTheme="minorHAnsi" w:hAnsi="Arial"/>
          <w:lang w:val="en-GB" w:eastAsia="zh-CN"/>
        </w:rPr>
        <w:t>A single SCTP association shall be employed for F1-AP elementary procedures that utilize non-</w:t>
      </w:r>
      <w:r w:rsidR="009B088C">
        <w:rPr>
          <w:rFonts w:ascii="Arial" w:eastAsiaTheme="minorHAnsi" w:hAnsi="Arial"/>
          <w:lang w:val="en-GB" w:eastAsia="zh-CN"/>
        </w:rPr>
        <w:t>UE-ass</w:t>
      </w:r>
      <w:r w:rsidRPr="00D563E1">
        <w:rPr>
          <w:rFonts w:ascii="Arial" w:eastAsiaTheme="minorHAnsi" w:hAnsi="Arial"/>
          <w:lang w:val="en-GB" w:eastAsia="zh-CN"/>
        </w:rPr>
        <w:t xml:space="preserve">ociated signalling </w:t>
      </w:r>
      <w:r w:rsidR="00851884" w:rsidRPr="00D563E1">
        <w:rPr>
          <w:rFonts w:ascii="Arial" w:eastAsiaTheme="minorHAnsi" w:hAnsi="Arial"/>
          <w:lang w:val="en-GB" w:eastAsia="zh-CN"/>
        </w:rPr>
        <w:t xml:space="preserve">with the possibility of fail-over to a new association to enable robustness. </w:t>
      </w:r>
    </w:p>
    <w:p w14:paraId="2E3FB3FF" w14:textId="77777777" w:rsidR="00D563E1" w:rsidRPr="00D563E1" w:rsidRDefault="00D563E1" w:rsidP="005104E2">
      <w:pPr>
        <w:pStyle w:val="ListParagraph"/>
        <w:ind w:left="765"/>
        <w:jc w:val="both"/>
        <w:rPr>
          <w:rFonts w:ascii="Arial" w:eastAsiaTheme="minorHAnsi" w:hAnsi="Arial"/>
          <w:lang w:val="en-GB" w:eastAsia="zh-CN"/>
        </w:rPr>
      </w:pPr>
    </w:p>
    <w:p w14:paraId="3B988720" w14:textId="1C004700" w:rsidR="00D563E1" w:rsidRPr="00D563E1" w:rsidRDefault="00851884" w:rsidP="005104E2">
      <w:pPr>
        <w:pStyle w:val="ListParagraph"/>
        <w:numPr>
          <w:ilvl w:val="0"/>
          <w:numId w:val="33"/>
        </w:numPr>
        <w:jc w:val="both"/>
        <w:rPr>
          <w:rFonts w:ascii="Arial" w:eastAsiaTheme="minorHAnsi" w:hAnsi="Arial"/>
          <w:lang w:val="en-GB" w:eastAsia="zh-CN"/>
        </w:rPr>
      </w:pPr>
      <w:r w:rsidRPr="00D563E1">
        <w:rPr>
          <w:rFonts w:ascii="Arial" w:eastAsiaTheme="minorHAnsi" w:hAnsi="Arial"/>
          <w:lang w:val="en-GB" w:eastAsia="zh-CN"/>
        </w:rPr>
        <w:t>A single pair of stream identifiers shall be reserved over an SCTP association for the sole use of F1</w:t>
      </w:r>
      <w:r w:rsidR="00D563E1" w:rsidRPr="00D563E1">
        <w:rPr>
          <w:rFonts w:ascii="Arial" w:eastAsiaTheme="minorHAnsi" w:hAnsi="Arial"/>
          <w:lang w:val="en-GB" w:eastAsia="zh-CN"/>
        </w:rPr>
        <w:t>-</w:t>
      </w:r>
      <w:r w:rsidRPr="00D563E1">
        <w:rPr>
          <w:rFonts w:ascii="Arial" w:eastAsiaTheme="minorHAnsi" w:hAnsi="Arial"/>
          <w:lang w:val="en-GB" w:eastAsia="zh-CN"/>
        </w:rPr>
        <w:t>AP elementary procedures that utilize non</w:t>
      </w:r>
      <w:r w:rsidR="004D0328">
        <w:rPr>
          <w:rFonts w:ascii="Arial" w:eastAsiaTheme="minorHAnsi" w:hAnsi="Arial"/>
          <w:lang w:val="en-GB" w:eastAsia="zh-CN"/>
        </w:rPr>
        <w:t>-</w:t>
      </w:r>
      <w:r w:rsidR="009B088C">
        <w:rPr>
          <w:rFonts w:ascii="Arial" w:eastAsiaTheme="minorHAnsi" w:hAnsi="Arial"/>
          <w:lang w:val="en-GB" w:eastAsia="zh-CN"/>
        </w:rPr>
        <w:t>UE-ass</w:t>
      </w:r>
      <w:r w:rsidRPr="00D563E1">
        <w:rPr>
          <w:rFonts w:ascii="Arial" w:eastAsiaTheme="minorHAnsi" w:hAnsi="Arial"/>
          <w:lang w:val="en-GB" w:eastAsia="zh-CN"/>
        </w:rPr>
        <w:t>ociated signalling.</w:t>
      </w:r>
    </w:p>
    <w:p w14:paraId="77A39C5E" w14:textId="77777777" w:rsidR="00D563E1" w:rsidRPr="00D563E1" w:rsidRDefault="00D563E1" w:rsidP="005104E2">
      <w:pPr>
        <w:pStyle w:val="ListParagraph"/>
        <w:jc w:val="both"/>
        <w:rPr>
          <w:rFonts w:ascii="Arial" w:eastAsiaTheme="minorHAnsi" w:hAnsi="Arial"/>
          <w:lang w:val="en-GB" w:eastAsia="zh-CN"/>
        </w:rPr>
      </w:pPr>
    </w:p>
    <w:p w14:paraId="1DF515B4" w14:textId="0FD35F6A" w:rsidR="00D563E1" w:rsidRPr="00D563E1" w:rsidRDefault="00851884" w:rsidP="005104E2">
      <w:pPr>
        <w:pStyle w:val="ListParagraph"/>
        <w:numPr>
          <w:ilvl w:val="0"/>
          <w:numId w:val="33"/>
        </w:numPr>
        <w:jc w:val="both"/>
        <w:rPr>
          <w:rFonts w:ascii="Arial" w:eastAsiaTheme="minorHAnsi" w:hAnsi="Arial"/>
          <w:lang w:val="en-GB" w:eastAsia="zh-CN"/>
        </w:rPr>
      </w:pPr>
      <w:r w:rsidRPr="00D563E1">
        <w:rPr>
          <w:rFonts w:ascii="Arial" w:eastAsiaTheme="minorHAnsi" w:hAnsi="Arial"/>
          <w:lang w:val="en-GB" w:eastAsia="zh-CN"/>
        </w:rPr>
        <w:t>At least one pair of stream identifiers over one or several SCTP associations shall be reserved for the sole use of F1</w:t>
      </w:r>
      <w:r w:rsidR="00A91C73">
        <w:rPr>
          <w:rFonts w:ascii="Arial" w:eastAsiaTheme="minorHAnsi" w:hAnsi="Arial"/>
          <w:lang w:val="en-GB" w:eastAsia="zh-CN"/>
        </w:rPr>
        <w:t>-</w:t>
      </w:r>
      <w:r w:rsidRPr="00D563E1">
        <w:rPr>
          <w:rFonts w:ascii="Arial" w:eastAsiaTheme="minorHAnsi" w:hAnsi="Arial"/>
          <w:lang w:val="en-GB" w:eastAsia="zh-CN"/>
        </w:rPr>
        <w:t>AP elementary procedures that utilize UE-associated signalling. However, a few pairs (i.e. more than one) should be reserved.</w:t>
      </w:r>
    </w:p>
    <w:p w14:paraId="066E4D2E" w14:textId="77777777" w:rsidR="00D563E1" w:rsidRPr="00D563E1" w:rsidRDefault="00D563E1" w:rsidP="005104E2">
      <w:pPr>
        <w:pStyle w:val="ListParagraph"/>
        <w:jc w:val="both"/>
        <w:rPr>
          <w:rFonts w:ascii="Arial" w:eastAsiaTheme="minorHAnsi" w:hAnsi="Arial"/>
          <w:lang w:val="en-GB" w:eastAsia="zh-CN"/>
        </w:rPr>
      </w:pPr>
    </w:p>
    <w:p w14:paraId="6FEDC156" w14:textId="7EC513E3" w:rsidR="00851884" w:rsidRDefault="00851884" w:rsidP="005104E2">
      <w:pPr>
        <w:pStyle w:val="ListParagraph"/>
        <w:numPr>
          <w:ilvl w:val="0"/>
          <w:numId w:val="33"/>
        </w:numPr>
        <w:jc w:val="both"/>
        <w:rPr>
          <w:rFonts w:ascii="Arial" w:eastAsiaTheme="minorHAnsi" w:hAnsi="Arial"/>
          <w:lang w:val="en-GB" w:eastAsia="zh-CN"/>
        </w:rPr>
      </w:pPr>
      <w:r w:rsidRPr="00D563E1">
        <w:rPr>
          <w:rFonts w:ascii="Arial" w:eastAsiaTheme="minorHAnsi" w:hAnsi="Arial"/>
          <w:lang w:val="en-GB" w:eastAsia="zh-CN"/>
        </w:rPr>
        <w:t xml:space="preserve">For a single UE-associated signalling, the gNB-DU shall use one SCTP association and one SCTP stream, and the association/stream should not be changed during the communication of the </w:t>
      </w:r>
      <w:r w:rsidR="009B088C">
        <w:rPr>
          <w:rFonts w:ascii="Arial" w:eastAsiaTheme="minorHAnsi" w:hAnsi="Arial"/>
          <w:lang w:val="en-GB" w:eastAsia="zh-CN"/>
        </w:rPr>
        <w:t>UE-ass</w:t>
      </w:r>
      <w:r w:rsidRPr="00D563E1">
        <w:rPr>
          <w:rFonts w:ascii="Arial" w:eastAsiaTheme="minorHAnsi" w:hAnsi="Arial"/>
          <w:lang w:val="en-GB" w:eastAsia="zh-CN"/>
        </w:rPr>
        <w:t>ociated signalling unless TNL binding update is performed.</w:t>
      </w:r>
    </w:p>
    <w:p w14:paraId="6853B176" w14:textId="77777777" w:rsidR="002B0C7A" w:rsidRPr="002B0C7A" w:rsidRDefault="002B0C7A" w:rsidP="005104E2">
      <w:pPr>
        <w:pStyle w:val="ListParagraph"/>
        <w:jc w:val="both"/>
        <w:rPr>
          <w:rFonts w:ascii="Arial" w:eastAsiaTheme="minorHAnsi" w:hAnsi="Arial"/>
          <w:lang w:val="en-GB" w:eastAsia="zh-CN"/>
        </w:rPr>
      </w:pPr>
    </w:p>
    <w:p w14:paraId="3320E8EC" w14:textId="29DB51B4" w:rsidR="004777E1" w:rsidRPr="0044640A" w:rsidRDefault="004C73A9" w:rsidP="005104E2">
      <w:pPr>
        <w:jc w:val="both"/>
        <w:rPr>
          <w:lang w:val="en-US"/>
        </w:rPr>
      </w:pPr>
      <w:r>
        <w:rPr>
          <w:rFonts w:ascii="Arial" w:hAnsi="Arial"/>
          <w:lang w:val="en-US" w:eastAsia="zh-CN"/>
        </w:rPr>
        <w:t>In</w:t>
      </w:r>
      <w:r w:rsidR="00C22682" w:rsidRPr="0044640A">
        <w:rPr>
          <w:rFonts w:ascii="Arial" w:hAnsi="Arial"/>
          <w:lang w:val="en-US" w:eastAsia="zh-CN"/>
        </w:rPr>
        <w:t xml:space="preserve"> TS </w:t>
      </w:r>
      <w:r w:rsidR="004777E1" w:rsidRPr="0044640A">
        <w:rPr>
          <w:rFonts w:ascii="Arial" w:hAnsi="Arial"/>
          <w:lang w:val="en-US" w:eastAsia="zh-CN"/>
        </w:rPr>
        <w:t>38</w:t>
      </w:r>
      <w:r w:rsidR="00850EA8" w:rsidRPr="0044640A">
        <w:rPr>
          <w:rFonts w:ascii="Arial" w:hAnsi="Arial"/>
          <w:lang w:val="en-US" w:eastAsia="zh-CN"/>
        </w:rPr>
        <w:t>.</w:t>
      </w:r>
      <w:r w:rsidR="004777E1" w:rsidRPr="0044640A">
        <w:rPr>
          <w:rFonts w:ascii="Arial" w:hAnsi="Arial"/>
          <w:lang w:val="en-US" w:eastAsia="zh-CN"/>
        </w:rPr>
        <w:t xml:space="preserve">473 </w:t>
      </w:r>
      <w:r w:rsidR="00F1241B" w:rsidRPr="0044640A">
        <w:rPr>
          <w:rFonts w:ascii="Arial" w:hAnsi="Arial"/>
          <w:lang w:val="en-US" w:eastAsia="zh-CN"/>
        </w:rPr>
        <w:t xml:space="preserve">clause 6 </w:t>
      </w:r>
      <w:r w:rsidR="004777E1" w:rsidRPr="0044640A">
        <w:rPr>
          <w:rFonts w:ascii="Arial" w:hAnsi="Arial"/>
          <w:lang w:val="en-US" w:eastAsia="zh-CN"/>
        </w:rPr>
        <w:t>it is also stated that</w:t>
      </w:r>
      <w:r w:rsidR="006B5B98" w:rsidRPr="0044640A">
        <w:rPr>
          <w:rFonts w:ascii="Arial" w:hAnsi="Arial"/>
          <w:lang w:val="en-US" w:eastAsia="zh-CN"/>
        </w:rPr>
        <w:t xml:space="preserve"> F1</w:t>
      </w:r>
      <w:r w:rsidR="00F1241B" w:rsidRPr="0044640A">
        <w:rPr>
          <w:rFonts w:ascii="Arial" w:hAnsi="Arial"/>
          <w:lang w:val="en-US" w:eastAsia="zh-CN"/>
        </w:rPr>
        <w:t>-</w:t>
      </w:r>
      <w:r w:rsidR="006B5B98" w:rsidRPr="0044640A">
        <w:rPr>
          <w:rFonts w:ascii="Arial" w:hAnsi="Arial"/>
          <w:lang w:val="en-US" w:eastAsia="zh-CN"/>
        </w:rPr>
        <w:t>AP assumes that lowe</w:t>
      </w:r>
      <w:r w:rsidR="00850EA8" w:rsidRPr="0044640A">
        <w:rPr>
          <w:rFonts w:ascii="Arial" w:hAnsi="Arial"/>
          <w:lang w:val="en-US" w:eastAsia="zh-CN"/>
        </w:rPr>
        <w:t>r layers provide in</w:t>
      </w:r>
      <w:r w:rsidR="00A442A6">
        <w:rPr>
          <w:rFonts w:ascii="Arial" w:hAnsi="Arial"/>
          <w:lang w:val="en-US" w:eastAsia="zh-CN"/>
        </w:rPr>
        <w:t>-</w:t>
      </w:r>
      <w:r w:rsidR="00850EA8" w:rsidRPr="0044640A">
        <w:rPr>
          <w:rFonts w:ascii="Arial" w:hAnsi="Arial"/>
          <w:lang w:val="en-US" w:eastAsia="zh-CN"/>
        </w:rPr>
        <w:t>sequence deliver</w:t>
      </w:r>
      <w:r w:rsidR="00A442A6">
        <w:rPr>
          <w:rFonts w:ascii="Arial" w:hAnsi="Arial"/>
          <w:lang w:val="en-US" w:eastAsia="zh-CN"/>
        </w:rPr>
        <w:t>y</w:t>
      </w:r>
      <w:r w:rsidR="00850EA8" w:rsidRPr="0044640A">
        <w:rPr>
          <w:rFonts w:ascii="Arial" w:hAnsi="Arial"/>
          <w:lang w:val="en-US" w:eastAsia="zh-CN"/>
        </w:rPr>
        <w:t xml:space="preserve"> for each </w:t>
      </w:r>
      <w:r w:rsidR="004777E1" w:rsidRPr="0044640A">
        <w:rPr>
          <w:rFonts w:ascii="Arial" w:hAnsi="Arial"/>
          <w:lang w:val="en-US" w:eastAsia="zh-CN"/>
        </w:rPr>
        <w:t>signaling connection</w:t>
      </w:r>
      <w:r w:rsidR="00F1241B" w:rsidRPr="0044640A">
        <w:rPr>
          <w:rFonts w:ascii="Arial" w:hAnsi="Arial"/>
          <w:lang w:val="en-US" w:eastAsia="zh-CN"/>
        </w:rPr>
        <w:t>,</w:t>
      </w:r>
      <w:r w:rsidR="004777E1" w:rsidRPr="0044640A">
        <w:rPr>
          <w:rFonts w:ascii="Arial" w:hAnsi="Arial"/>
          <w:lang w:val="en-US" w:eastAsia="zh-CN"/>
        </w:rPr>
        <w:t xml:space="preserve"> meaning that F1-AP </w:t>
      </w:r>
      <w:r w:rsidR="00F1241B" w:rsidRPr="0044640A">
        <w:rPr>
          <w:rFonts w:ascii="Arial" w:hAnsi="Arial"/>
          <w:lang w:val="en-US" w:eastAsia="zh-CN"/>
        </w:rPr>
        <w:t>are not able to cope with out</w:t>
      </w:r>
      <w:r w:rsidR="00A442A6">
        <w:rPr>
          <w:rFonts w:ascii="Arial" w:hAnsi="Arial"/>
          <w:lang w:val="en-US" w:eastAsia="zh-CN"/>
        </w:rPr>
        <w:t>-</w:t>
      </w:r>
      <w:r w:rsidR="00F1241B" w:rsidRPr="0044640A">
        <w:rPr>
          <w:rFonts w:ascii="Arial" w:hAnsi="Arial"/>
          <w:lang w:val="en-US" w:eastAsia="zh-CN"/>
        </w:rPr>
        <w:t>of</w:t>
      </w:r>
      <w:r w:rsidR="00A442A6">
        <w:rPr>
          <w:rFonts w:ascii="Arial" w:hAnsi="Arial"/>
          <w:lang w:val="en-US" w:eastAsia="zh-CN"/>
        </w:rPr>
        <w:t>-</w:t>
      </w:r>
      <w:r w:rsidR="00F1241B" w:rsidRPr="0044640A">
        <w:rPr>
          <w:rFonts w:ascii="Arial" w:hAnsi="Arial"/>
          <w:lang w:val="en-US" w:eastAsia="zh-CN"/>
        </w:rPr>
        <w:t xml:space="preserve">order delivery for </w:t>
      </w:r>
      <w:r w:rsidR="00A442A6">
        <w:rPr>
          <w:rFonts w:ascii="Arial" w:hAnsi="Arial"/>
          <w:lang w:val="en-US" w:eastAsia="zh-CN"/>
        </w:rPr>
        <w:t xml:space="preserve">a </w:t>
      </w:r>
      <w:r w:rsidR="00F1241B" w:rsidRPr="0044640A">
        <w:rPr>
          <w:rFonts w:ascii="Arial" w:hAnsi="Arial"/>
          <w:lang w:val="en-US" w:eastAsia="zh-CN"/>
        </w:rPr>
        <w:t xml:space="preserve">given signaling connection. </w:t>
      </w:r>
    </w:p>
    <w:p w14:paraId="2363760C" w14:textId="585296D4" w:rsidR="0028183C" w:rsidRPr="0044640A" w:rsidRDefault="002B0C7A" w:rsidP="005104E2">
      <w:pPr>
        <w:jc w:val="both"/>
        <w:rPr>
          <w:rFonts w:ascii="Arial" w:hAnsi="Arial"/>
          <w:lang w:val="en-US" w:eastAsia="zh-CN"/>
        </w:rPr>
      </w:pPr>
      <w:r w:rsidRPr="0044640A">
        <w:rPr>
          <w:rFonts w:ascii="Arial" w:hAnsi="Arial"/>
          <w:lang w:val="en-US" w:eastAsia="zh-CN"/>
        </w:rPr>
        <w:t>Our understanding of the above requirements is that there will be at least two streams, one for non-</w:t>
      </w:r>
      <w:r w:rsidR="009B088C">
        <w:rPr>
          <w:rFonts w:ascii="Arial" w:hAnsi="Arial"/>
          <w:lang w:val="en-US" w:eastAsia="zh-CN"/>
        </w:rPr>
        <w:t>UE-ass</w:t>
      </w:r>
      <w:r w:rsidRPr="0044640A">
        <w:rPr>
          <w:rFonts w:ascii="Arial" w:hAnsi="Arial"/>
          <w:lang w:val="en-US" w:eastAsia="zh-CN"/>
        </w:rPr>
        <w:t xml:space="preserve">ociated </w:t>
      </w:r>
      <w:r w:rsidR="00C36017" w:rsidRPr="0044640A">
        <w:rPr>
          <w:rFonts w:ascii="Arial" w:hAnsi="Arial"/>
          <w:lang w:val="en-US" w:eastAsia="zh-CN"/>
        </w:rPr>
        <w:t>signaling</w:t>
      </w:r>
      <w:r w:rsidRPr="0044640A">
        <w:rPr>
          <w:rFonts w:ascii="Arial" w:hAnsi="Arial"/>
          <w:lang w:val="en-US" w:eastAsia="zh-CN"/>
        </w:rPr>
        <w:t xml:space="preserve"> and another for UE</w:t>
      </w:r>
      <w:r w:rsidR="00A442A6">
        <w:rPr>
          <w:rFonts w:ascii="Arial" w:hAnsi="Arial"/>
          <w:lang w:val="en-US" w:eastAsia="zh-CN"/>
        </w:rPr>
        <w:t>-</w:t>
      </w:r>
      <w:r w:rsidRPr="0044640A">
        <w:rPr>
          <w:rFonts w:ascii="Arial" w:hAnsi="Arial"/>
          <w:lang w:val="en-US" w:eastAsia="zh-CN"/>
        </w:rPr>
        <w:t xml:space="preserve">associated </w:t>
      </w:r>
      <w:r w:rsidR="00C36017" w:rsidRPr="0044640A">
        <w:rPr>
          <w:rFonts w:ascii="Arial" w:hAnsi="Arial"/>
          <w:lang w:val="en-US" w:eastAsia="zh-CN"/>
        </w:rPr>
        <w:t>signaling</w:t>
      </w:r>
      <w:r w:rsidRPr="0044640A">
        <w:rPr>
          <w:rFonts w:ascii="Arial" w:hAnsi="Arial"/>
          <w:lang w:val="en-US" w:eastAsia="zh-CN"/>
        </w:rPr>
        <w:t xml:space="preserve">. </w:t>
      </w:r>
      <w:r w:rsidR="00590134" w:rsidRPr="0044640A">
        <w:rPr>
          <w:rFonts w:ascii="Arial" w:hAnsi="Arial"/>
          <w:lang w:val="en-US" w:eastAsia="zh-CN"/>
        </w:rPr>
        <w:t>This is to ensure that the non-</w:t>
      </w:r>
      <w:r w:rsidR="009B088C">
        <w:rPr>
          <w:rFonts w:ascii="Arial" w:hAnsi="Arial"/>
          <w:lang w:val="en-US" w:eastAsia="zh-CN"/>
        </w:rPr>
        <w:t>UE-ass</w:t>
      </w:r>
      <w:r w:rsidR="00590134" w:rsidRPr="0044640A">
        <w:rPr>
          <w:rFonts w:ascii="Arial" w:hAnsi="Arial"/>
          <w:lang w:val="en-US" w:eastAsia="zh-CN"/>
        </w:rPr>
        <w:t xml:space="preserve">ociated </w:t>
      </w:r>
      <w:r w:rsidR="004D0328" w:rsidRPr="0044640A">
        <w:rPr>
          <w:rFonts w:ascii="Arial" w:hAnsi="Arial"/>
          <w:lang w:val="en-US" w:eastAsia="zh-CN"/>
        </w:rPr>
        <w:t>signaling</w:t>
      </w:r>
      <w:r w:rsidR="0028183C" w:rsidRPr="0044640A">
        <w:rPr>
          <w:rFonts w:ascii="Arial" w:hAnsi="Arial"/>
          <w:lang w:val="en-US" w:eastAsia="zh-CN"/>
        </w:rPr>
        <w:t xml:space="preserve"> will not be blocked due to a UE</w:t>
      </w:r>
      <w:r w:rsidR="00B52A1C">
        <w:rPr>
          <w:rFonts w:ascii="Arial" w:hAnsi="Arial"/>
          <w:lang w:val="en-US" w:eastAsia="zh-CN"/>
        </w:rPr>
        <w:t>-</w:t>
      </w:r>
      <w:r w:rsidR="0028183C" w:rsidRPr="0044640A">
        <w:rPr>
          <w:rFonts w:ascii="Arial" w:hAnsi="Arial"/>
          <w:lang w:val="en-US" w:eastAsia="zh-CN"/>
        </w:rPr>
        <w:t xml:space="preserve">associated </w:t>
      </w:r>
      <w:r w:rsidR="00C36017" w:rsidRPr="0044640A">
        <w:rPr>
          <w:rFonts w:ascii="Arial" w:hAnsi="Arial"/>
          <w:lang w:val="en-US" w:eastAsia="zh-CN"/>
        </w:rPr>
        <w:t>signaling</w:t>
      </w:r>
      <w:r w:rsidR="0028183C" w:rsidRPr="0044640A">
        <w:rPr>
          <w:rFonts w:ascii="Arial" w:hAnsi="Arial"/>
          <w:lang w:val="en-US" w:eastAsia="zh-CN"/>
        </w:rPr>
        <w:t xml:space="preserve"> (which could have happened if the same stream was used for both). </w:t>
      </w:r>
    </w:p>
    <w:p w14:paraId="6E91E8DD" w14:textId="6886A010" w:rsidR="002B0C7A" w:rsidRPr="0044640A" w:rsidRDefault="002B0C7A" w:rsidP="005104E2">
      <w:pPr>
        <w:jc w:val="both"/>
        <w:rPr>
          <w:rFonts w:ascii="Arial" w:hAnsi="Arial"/>
          <w:lang w:val="en-US" w:eastAsia="zh-CN"/>
        </w:rPr>
      </w:pPr>
      <w:r w:rsidRPr="00C2239C">
        <w:rPr>
          <w:rFonts w:ascii="Arial" w:hAnsi="Arial"/>
          <w:lang w:val="en-US" w:eastAsia="zh-CN"/>
        </w:rPr>
        <w:t>Several streams can be used for UE</w:t>
      </w:r>
      <w:r w:rsidR="00B52A1C">
        <w:rPr>
          <w:rFonts w:ascii="Arial" w:hAnsi="Arial"/>
          <w:lang w:val="en-US" w:eastAsia="zh-CN"/>
        </w:rPr>
        <w:t>-</w:t>
      </w:r>
      <w:r w:rsidRPr="00C2239C">
        <w:rPr>
          <w:rFonts w:ascii="Arial" w:hAnsi="Arial"/>
          <w:lang w:val="en-US" w:eastAsia="zh-CN"/>
        </w:rPr>
        <w:t xml:space="preserve">associated </w:t>
      </w:r>
      <w:r w:rsidR="00C36017" w:rsidRPr="00C2239C">
        <w:rPr>
          <w:rFonts w:ascii="Arial" w:hAnsi="Arial"/>
          <w:lang w:val="en-US" w:eastAsia="zh-CN"/>
        </w:rPr>
        <w:t>signaling</w:t>
      </w:r>
      <w:r w:rsidRPr="00C2239C">
        <w:rPr>
          <w:rFonts w:ascii="Arial" w:hAnsi="Arial"/>
          <w:lang w:val="en-US" w:eastAsia="zh-CN"/>
        </w:rPr>
        <w:t>, but for a given UE, only one stream should be used.</w:t>
      </w:r>
      <w:r w:rsidRPr="0044640A">
        <w:rPr>
          <w:rFonts w:ascii="Arial" w:hAnsi="Arial"/>
          <w:lang w:val="en-US" w:eastAsia="zh-CN"/>
        </w:rPr>
        <w:t xml:space="preserve"> </w:t>
      </w:r>
      <w:r w:rsidR="00A72DB2" w:rsidRPr="0044640A">
        <w:rPr>
          <w:rFonts w:ascii="Arial" w:hAnsi="Arial"/>
          <w:lang w:val="en-US" w:eastAsia="zh-CN"/>
        </w:rPr>
        <w:t>Employ</w:t>
      </w:r>
      <w:r w:rsidR="00B51E2C" w:rsidRPr="0044640A">
        <w:rPr>
          <w:rFonts w:ascii="Arial" w:hAnsi="Arial"/>
          <w:lang w:val="en-US" w:eastAsia="zh-CN"/>
        </w:rPr>
        <w:t>ing</w:t>
      </w:r>
      <w:r w:rsidRPr="0044640A">
        <w:rPr>
          <w:rFonts w:ascii="Arial" w:hAnsi="Arial"/>
          <w:lang w:val="en-US" w:eastAsia="zh-CN"/>
        </w:rPr>
        <w:t xml:space="preserve"> only one stream for a given UE ensures that </w:t>
      </w:r>
      <w:r w:rsidR="0028183C" w:rsidRPr="0044640A">
        <w:rPr>
          <w:rFonts w:ascii="Arial" w:hAnsi="Arial"/>
          <w:lang w:val="en-US" w:eastAsia="zh-CN"/>
        </w:rPr>
        <w:t xml:space="preserve">F1-AP messages will not </w:t>
      </w:r>
      <w:r w:rsidR="004D0328" w:rsidRPr="0044640A">
        <w:rPr>
          <w:rFonts w:ascii="Arial" w:hAnsi="Arial"/>
          <w:lang w:val="en-US" w:eastAsia="zh-CN"/>
        </w:rPr>
        <w:t>be received out</w:t>
      </w:r>
      <w:r w:rsidR="00B52A1C">
        <w:rPr>
          <w:rFonts w:ascii="Arial" w:hAnsi="Arial"/>
          <w:lang w:val="en-US" w:eastAsia="zh-CN"/>
        </w:rPr>
        <w:t>-</w:t>
      </w:r>
      <w:r w:rsidR="004D0328" w:rsidRPr="0044640A">
        <w:rPr>
          <w:rFonts w:ascii="Arial" w:hAnsi="Arial"/>
          <w:lang w:val="en-US" w:eastAsia="zh-CN"/>
        </w:rPr>
        <w:t>of</w:t>
      </w:r>
      <w:r w:rsidR="00B52A1C">
        <w:rPr>
          <w:rFonts w:ascii="Arial" w:hAnsi="Arial"/>
          <w:lang w:val="en-US" w:eastAsia="zh-CN"/>
        </w:rPr>
        <w:t>-</w:t>
      </w:r>
      <w:r w:rsidR="004D0328" w:rsidRPr="0044640A">
        <w:rPr>
          <w:rFonts w:ascii="Arial" w:hAnsi="Arial"/>
          <w:lang w:val="en-US" w:eastAsia="zh-CN"/>
        </w:rPr>
        <w:t>order.</w:t>
      </w:r>
      <w:r w:rsidR="0028183C" w:rsidRPr="0044640A">
        <w:rPr>
          <w:rFonts w:ascii="Arial" w:hAnsi="Arial"/>
          <w:lang w:val="en-US" w:eastAsia="zh-CN"/>
        </w:rPr>
        <w:t xml:space="preserve"> </w:t>
      </w:r>
      <w:r w:rsidR="00E70F30" w:rsidRPr="0044640A">
        <w:rPr>
          <w:rFonts w:ascii="Arial" w:hAnsi="Arial"/>
          <w:lang w:val="en-US" w:eastAsia="zh-CN"/>
        </w:rPr>
        <w:t xml:space="preserve">For example, if separate streams were used for the same UE, an F1-AP </w:t>
      </w:r>
      <w:r w:rsidRPr="0044640A">
        <w:rPr>
          <w:rFonts w:ascii="Arial" w:hAnsi="Arial"/>
          <w:lang w:val="en-US" w:eastAsia="zh-CN"/>
        </w:rPr>
        <w:t xml:space="preserve">RRC </w:t>
      </w:r>
      <w:r w:rsidR="00E70F30" w:rsidRPr="0044640A">
        <w:rPr>
          <w:rFonts w:ascii="Arial" w:hAnsi="Arial"/>
          <w:lang w:val="en-US" w:eastAsia="zh-CN"/>
        </w:rPr>
        <w:t xml:space="preserve">message transfer packet #1 can be sent via stream #1 and the next F1-AP RRC message transfer packet #2 sent via stream #2, and the second packet received by the DU before the first one. This is highly undesirable because the second message could be containing delta configurations on top of the first message. In such cases, receiving </w:t>
      </w:r>
      <w:r w:rsidR="000533F0" w:rsidRPr="0044640A">
        <w:rPr>
          <w:rFonts w:ascii="Arial" w:hAnsi="Arial"/>
          <w:lang w:val="en-US" w:eastAsia="zh-CN"/>
        </w:rPr>
        <w:t xml:space="preserve">the second message before the first could lead to an error that may </w:t>
      </w:r>
      <w:r w:rsidR="006B155D" w:rsidRPr="0044640A">
        <w:rPr>
          <w:rFonts w:ascii="Arial" w:hAnsi="Arial"/>
          <w:lang w:val="en-US" w:eastAsia="zh-CN"/>
        </w:rPr>
        <w:t xml:space="preserve">even </w:t>
      </w:r>
      <w:r w:rsidR="000533F0" w:rsidRPr="0044640A">
        <w:rPr>
          <w:rFonts w:ascii="Arial" w:hAnsi="Arial"/>
          <w:lang w:val="en-US" w:eastAsia="zh-CN"/>
        </w:rPr>
        <w:t>cause the failure of the UE’s connection (e.g. triggering re-establishment).</w:t>
      </w:r>
      <w:r w:rsidR="00E70F30" w:rsidRPr="0044640A">
        <w:rPr>
          <w:rFonts w:ascii="Arial" w:hAnsi="Arial"/>
          <w:lang w:val="en-US" w:eastAsia="zh-CN"/>
        </w:rPr>
        <w:t xml:space="preserve"> </w:t>
      </w:r>
    </w:p>
    <w:p w14:paraId="3BE90480" w14:textId="1EFE2564" w:rsidR="002B0C7A" w:rsidRPr="0044640A" w:rsidRDefault="002B0C7A" w:rsidP="005104E2">
      <w:pPr>
        <w:pStyle w:val="Observation"/>
        <w:rPr>
          <w:lang w:val="en-US"/>
        </w:rPr>
      </w:pPr>
      <w:bookmarkStart w:id="0" w:name="_Toc7725855"/>
      <w:r w:rsidRPr="0044640A">
        <w:rPr>
          <w:lang w:val="en-US"/>
        </w:rPr>
        <w:t>At least two streams are setup for F1-C communication between the CU and DU.</w:t>
      </w:r>
      <w:bookmarkEnd w:id="0"/>
    </w:p>
    <w:p w14:paraId="3CE5CD00" w14:textId="549538EE" w:rsidR="002B0C7A" w:rsidRPr="0044640A" w:rsidRDefault="002B0C7A" w:rsidP="005104E2">
      <w:pPr>
        <w:pStyle w:val="Observation"/>
        <w:rPr>
          <w:lang w:val="en-US"/>
        </w:rPr>
      </w:pPr>
      <w:bookmarkStart w:id="1" w:name="_Toc7725856"/>
      <w:r w:rsidRPr="0044640A">
        <w:rPr>
          <w:lang w:val="en-US"/>
        </w:rPr>
        <w:t>One stream is used solely for non-</w:t>
      </w:r>
      <w:r w:rsidR="009B088C">
        <w:rPr>
          <w:lang w:val="en-US"/>
        </w:rPr>
        <w:t>UE-ass</w:t>
      </w:r>
      <w:r w:rsidRPr="0044640A">
        <w:rPr>
          <w:lang w:val="en-US"/>
        </w:rPr>
        <w:t xml:space="preserve">ociated </w:t>
      </w:r>
      <w:r w:rsidR="00C36017" w:rsidRPr="0044640A">
        <w:rPr>
          <w:lang w:val="en-US"/>
        </w:rPr>
        <w:t>signaling</w:t>
      </w:r>
      <w:r w:rsidRPr="0044640A">
        <w:rPr>
          <w:lang w:val="en-US"/>
        </w:rPr>
        <w:t>.</w:t>
      </w:r>
      <w:bookmarkEnd w:id="1"/>
    </w:p>
    <w:p w14:paraId="7722EDB9" w14:textId="0B16448B" w:rsidR="002B0C7A" w:rsidRPr="0044640A" w:rsidRDefault="002B0C7A" w:rsidP="005104E2">
      <w:pPr>
        <w:pStyle w:val="Observation"/>
        <w:rPr>
          <w:lang w:val="en-US"/>
        </w:rPr>
      </w:pPr>
      <w:bookmarkStart w:id="2" w:name="_Toc7725857"/>
      <w:r w:rsidRPr="0044640A">
        <w:rPr>
          <w:lang w:val="en-US"/>
        </w:rPr>
        <w:t xml:space="preserve">One or more streams are used for </w:t>
      </w:r>
      <w:r w:rsidR="009B088C">
        <w:rPr>
          <w:lang w:val="en-US"/>
        </w:rPr>
        <w:t>UE-ass</w:t>
      </w:r>
      <w:r w:rsidRPr="0044640A">
        <w:rPr>
          <w:lang w:val="en-US"/>
        </w:rPr>
        <w:t xml:space="preserve">ociated </w:t>
      </w:r>
      <w:r w:rsidR="00C36017" w:rsidRPr="0044640A">
        <w:rPr>
          <w:lang w:val="en-US"/>
        </w:rPr>
        <w:t>signaling</w:t>
      </w:r>
      <w:r w:rsidR="00604628">
        <w:rPr>
          <w:lang w:val="en-US"/>
        </w:rPr>
        <w:t>.</w:t>
      </w:r>
      <w:bookmarkEnd w:id="2"/>
    </w:p>
    <w:p w14:paraId="0313B87D" w14:textId="537AF5B6" w:rsidR="002B0C7A" w:rsidRPr="0044640A" w:rsidRDefault="002B0C7A" w:rsidP="005104E2">
      <w:pPr>
        <w:pStyle w:val="Observation"/>
        <w:rPr>
          <w:lang w:val="en-US"/>
        </w:rPr>
      </w:pPr>
      <w:bookmarkStart w:id="3" w:name="_Toc7725858"/>
      <w:r w:rsidRPr="0044640A">
        <w:rPr>
          <w:lang w:val="en-US"/>
        </w:rPr>
        <w:t xml:space="preserve">For a given UE, only one stream can be used for all the </w:t>
      </w:r>
      <w:r w:rsidR="009B088C">
        <w:rPr>
          <w:lang w:val="en-US"/>
        </w:rPr>
        <w:t>UE-ass</w:t>
      </w:r>
      <w:r w:rsidRPr="0044640A">
        <w:rPr>
          <w:lang w:val="en-US"/>
        </w:rPr>
        <w:t xml:space="preserve">ociated </w:t>
      </w:r>
      <w:r w:rsidR="00C36017" w:rsidRPr="0044640A">
        <w:rPr>
          <w:lang w:val="en-US"/>
        </w:rPr>
        <w:t>signaling</w:t>
      </w:r>
      <w:r w:rsidRPr="0044640A">
        <w:rPr>
          <w:lang w:val="en-US"/>
        </w:rPr>
        <w:t xml:space="preserve"> concerning this UE.</w:t>
      </w:r>
      <w:bookmarkEnd w:id="3"/>
      <w:r w:rsidRPr="0044640A">
        <w:rPr>
          <w:lang w:val="en-US"/>
        </w:rPr>
        <w:t xml:space="preserve"> </w:t>
      </w:r>
    </w:p>
    <w:p w14:paraId="0E95936E" w14:textId="558698D8" w:rsidR="002B0C7A" w:rsidRPr="0044640A" w:rsidRDefault="002B0C7A" w:rsidP="005104E2">
      <w:pPr>
        <w:pStyle w:val="Observation"/>
        <w:rPr>
          <w:lang w:val="en-US"/>
        </w:rPr>
      </w:pPr>
      <w:bookmarkStart w:id="4" w:name="_Toc7725859"/>
      <w:r w:rsidRPr="0044640A">
        <w:rPr>
          <w:lang w:val="en-US"/>
        </w:rPr>
        <w:t>Using only one stream per given UE ensures th</w:t>
      </w:r>
      <w:r w:rsidR="006670A7" w:rsidRPr="0044640A">
        <w:rPr>
          <w:lang w:val="en-US"/>
        </w:rPr>
        <w:t xml:space="preserve">e in-order delivery of </w:t>
      </w:r>
      <w:r w:rsidR="008D4B8B" w:rsidRPr="0044640A">
        <w:rPr>
          <w:lang w:val="en-US"/>
        </w:rPr>
        <w:t>F1-AP messages</w:t>
      </w:r>
      <w:r w:rsidR="006670A7" w:rsidRPr="0044640A">
        <w:rPr>
          <w:lang w:val="en-US"/>
        </w:rPr>
        <w:t>.</w:t>
      </w:r>
      <w:bookmarkEnd w:id="4"/>
    </w:p>
    <w:p w14:paraId="72A38D7F" w14:textId="58AE26D7" w:rsidR="00F23097" w:rsidRDefault="00B0309A" w:rsidP="00C155CD">
      <w:pPr>
        <w:pStyle w:val="Heading1"/>
      </w:pPr>
      <w:r>
        <w:lastRenderedPageBreak/>
        <w:t xml:space="preserve">3 </w:t>
      </w:r>
      <w:r w:rsidR="00C155CD">
        <w:tab/>
      </w:r>
      <w:r w:rsidR="006670A7">
        <w:t>Discussion</w:t>
      </w:r>
    </w:p>
    <w:p w14:paraId="34BDBA90" w14:textId="304BA65A" w:rsidR="000C1AE7" w:rsidRPr="00484612" w:rsidRDefault="002546EA" w:rsidP="000C1AE7">
      <w:pPr>
        <w:rPr>
          <w:highlight w:val="yellow"/>
          <w:lang w:val="en-US"/>
        </w:rPr>
      </w:pPr>
      <w:proofErr w:type="gramStart"/>
      <w:r w:rsidRPr="0044640A">
        <w:rPr>
          <w:rFonts w:ascii="Arial" w:hAnsi="Arial"/>
          <w:lang w:val="en-US" w:eastAsia="zh-CN"/>
        </w:rPr>
        <w:t>In light</w:t>
      </w:r>
      <w:r w:rsidR="006670A7" w:rsidRPr="0044640A">
        <w:rPr>
          <w:rFonts w:ascii="Arial" w:hAnsi="Arial"/>
          <w:lang w:val="en-US" w:eastAsia="zh-CN"/>
        </w:rPr>
        <w:t xml:space="preserve"> </w:t>
      </w:r>
      <w:r w:rsidR="007E314A" w:rsidRPr="0044640A">
        <w:rPr>
          <w:rFonts w:ascii="Arial" w:hAnsi="Arial"/>
          <w:lang w:val="en-US" w:eastAsia="zh-CN"/>
        </w:rPr>
        <w:t>of</w:t>
      </w:r>
      <w:proofErr w:type="gramEnd"/>
      <w:r w:rsidR="007E314A" w:rsidRPr="0044640A">
        <w:rPr>
          <w:rFonts w:ascii="Arial" w:hAnsi="Arial"/>
          <w:lang w:val="en-US" w:eastAsia="zh-CN"/>
        </w:rPr>
        <w:t xml:space="preserve"> </w:t>
      </w:r>
      <w:r w:rsidR="006670A7" w:rsidRPr="0044640A">
        <w:rPr>
          <w:rFonts w:ascii="Arial" w:hAnsi="Arial"/>
          <w:lang w:val="en-US" w:eastAsia="zh-CN"/>
        </w:rPr>
        <w:t>observations made in section 2</w:t>
      </w:r>
      <w:r w:rsidR="00CD2D92" w:rsidRPr="0044640A">
        <w:rPr>
          <w:rFonts w:ascii="Arial" w:hAnsi="Arial"/>
          <w:lang w:val="en-US" w:eastAsia="zh-CN"/>
        </w:rPr>
        <w:t>,</w:t>
      </w:r>
      <w:r w:rsidR="00484612">
        <w:rPr>
          <w:rFonts w:ascii="Arial" w:hAnsi="Arial"/>
          <w:lang w:val="en-US" w:eastAsia="zh-CN"/>
        </w:rPr>
        <w:t xml:space="preserve"> </w:t>
      </w:r>
      <w:r w:rsidR="00767391" w:rsidRPr="0044640A">
        <w:rPr>
          <w:rFonts w:ascii="Arial" w:hAnsi="Arial"/>
          <w:lang w:val="en-US" w:eastAsia="zh-CN"/>
        </w:rPr>
        <w:t xml:space="preserve">we think it makes sense to focus the discussion on mapping of </w:t>
      </w:r>
      <w:r w:rsidR="00CA184B" w:rsidRPr="0044640A">
        <w:rPr>
          <w:rFonts w:ascii="Arial" w:hAnsi="Arial"/>
          <w:lang w:val="en-US" w:eastAsia="zh-CN"/>
        </w:rPr>
        <w:t>F1-AP traffic to more than one BH channel</w:t>
      </w:r>
      <w:r w:rsidR="00767391" w:rsidRPr="0044640A">
        <w:rPr>
          <w:rFonts w:ascii="Arial" w:hAnsi="Arial"/>
          <w:lang w:val="en-US" w:eastAsia="zh-CN"/>
        </w:rPr>
        <w:t xml:space="preserve"> based on </w:t>
      </w:r>
      <w:r w:rsidR="00396AE2" w:rsidRPr="0044640A">
        <w:rPr>
          <w:rFonts w:ascii="Arial" w:hAnsi="Arial"/>
          <w:lang w:val="en-US" w:eastAsia="zh-CN"/>
        </w:rPr>
        <w:t>existing principles for F1-AP to SCTP association mapping</w:t>
      </w:r>
      <w:r w:rsidR="000C1AE7" w:rsidRPr="0044640A">
        <w:rPr>
          <w:rFonts w:ascii="Arial" w:hAnsi="Arial"/>
          <w:lang w:val="en-US" w:eastAsia="zh-CN"/>
        </w:rPr>
        <w:t xml:space="preserve">. </w:t>
      </w:r>
      <w:r w:rsidR="000C1AE7" w:rsidRPr="00484612">
        <w:rPr>
          <w:rFonts w:ascii="Arial" w:hAnsi="Arial"/>
          <w:lang w:val="en-US" w:eastAsia="zh-CN"/>
        </w:rPr>
        <w:t>Several</w:t>
      </w:r>
      <w:r w:rsidR="004D0328" w:rsidRPr="00484612">
        <w:rPr>
          <w:rFonts w:ascii="Arial" w:hAnsi="Arial"/>
          <w:lang w:val="en-US" w:eastAsia="zh-CN"/>
        </w:rPr>
        <w:t xml:space="preserve"> alternatives can be considered, such as:</w:t>
      </w:r>
    </w:p>
    <w:p w14:paraId="014E74CB" w14:textId="4055607C" w:rsidR="00A425D5" w:rsidRDefault="000C1AE7" w:rsidP="000C1AE7">
      <w:pPr>
        <w:pStyle w:val="ListParagraph"/>
        <w:numPr>
          <w:ilvl w:val="0"/>
          <w:numId w:val="38"/>
        </w:numPr>
        <w:rPr>
          <w:rFonts w:ascii="Arial" w:hAnsi="Arial"/>
          <w:lang w:val="en-US" w:eastAsia="zh-CN"/>
        </w:rPr>
      </w:pPr>
      <w:r w:rsidRPr="000C1AE7">
        <w:rPr>
          <w:rFonts w:ascii="Arial" w:hAnsi="Arial"/>
          <w:lang w:val="en-US" w:eastAsia="zh-CN"/>
        </w:rPr>
        <w:t>one BH RLC channel dedicated for both UE</w:t>
      </w:r>
      <w:r w:rsidR="009B088C">
        <w:rPr>
          <w:rFonts w:ascii="Arial" w:hAnsi="Arial"/>
          <w:lang w:val="en-US" w:eastAsia="zh-CN"/>
        </w:rPr>
        <w:t>-</w:t>
      </w:r>
      <w:r w:rsidRPr="000C1AE7">
        <w:rPr>
          <w:rFonts w:ascii="Arial" w:hAnsi="Arial"/>
          <w:lang w:val="en-US" w:eastAsia="zh-CN"/>
        </w:rPr>
        <w:t>associated and non-</w:t>
      </w:r>
      <w:r w:rsidR="009B088C">
        <w:rPr>
          <w:rFonts w:ascii="Arial" w:hAnsi="Arial"/>
          <w:lang w:val="en-US" w:eastAsia="zh-CN"/>
        </w:rPr>
        <w:t>UE-ass</w:t>
      </w:r>
      <w:r w:rsidRPr="000C1AE7">
        <w:rPr>
          <w:rFonts w:ascii="Arial" w:hAnsi="Arial"/>
          <w:lang w:val="en-US" w:eastAsia="zh-CN"/>
        </w:rPr>
        <w:t>ociated F1-AP messages</w:t>
      </w:r>
      <w:r w:rsidR="00980DEB">
        <w:rPr>
          <w:rFonts w:ascii="Arial" w:hAnsi="Arial"/>
          <w:lang w:val="en-US" w:eastAsia="zh-CN"/>
        </w:rPr>
        <w:t>,</w:t>
      </w:r>
      <w:r w:rsidR="00586BF9">
        <w:rPr>
          <w:rFonts w:ascii="Arial" w:hAnsi="Arial"/>
          <w:lang w:val="en-US" w:eastAsia="zh-CN"/>
        </w:rPr>
        <w:t xml:space="preserve"> as shown in </w:t>
      </w:r>
      <w:r w:rsidR="009877E3">
        <w:rPr>
          <w:rFonts w:ascii="Arial" w:hAnsi="Arial"/>
          <w:lang w:val="en-US" w:eastAsia="zh-CN"/>
        </w:rPr>
        <w:t>F</w:t>
      </w:r>
      <w:r w:rsidR="00586BF9">
        <w:rPr>
          <w:rFonts w:ascii="Arial" w:hAnsi="Arial"/>
          <w:lang w:val="en-US" w:eastAsia="zh-CN"/>
        </w:rPr>
        <w:t>igure 1.</w:t>
      </w:r>
    </w:p>
    <w:p w14:paraId="35D2BCE2" w14:textId="77777777" w:rsidR="000C1AE7" w:rsidRDefault="000C1AE7" w:rsidP="000C1AE7">
      <w:pPr>
        <w:pStyle w:val="ListParagraph"/>
        <w:rPr>
          <w:rFonts w:ascii="Arial" w:hAnsi="Arial"/>
          <w:lang w:val="en-US" w:eastAsia="zh-CN"/>
        </w:rPr>
      </w:pPr>
    </w:p>
    <w:p w14:paraId="5AB6A84F" w14:textId="28FB00AB" w:rsidR="000C1AE7" w:rsidRDefault="000C1AE7" w:rsidP="000C1AE7">
      <w:pPr>
        <w:pStyle w:val="ListParagraph"/>
        <w:numPr>
          <w:ilvl w:val="0"/>
          <w:numId w:val="38"/>
        </w:numPr>
        <w:rPr>
          <w:rFonts w:ascii="Arial" w:hAnsi="Arial"/>
          <w:lang w:val="en-US" w:eastAsia="zh-CN"/>
        </w:rPr>
      </w:pPr>
      <w:r>
        <w:rPr>
          <w:rFonts w:ascii="Arial" w:hAnsi="Arial"/>
          <w:lang w:val="en-US" w:eastAsia="zh-CN"/>
        </w:rPr>
        <w:t>two BH RLC channels dedicated for CP signaling, one for UE</w:t>
      </w:r>
      <w:r w:rsidR="009B088C">
        <w:rPr>
          <w:rFonts w:ascii="Arial" w:hAnsi="Arial"/>
          <w:lang w:val="en-US" w:eastAsia="zh-CN"/>
        </w:rPr>
        <w:t>-</w:t>
      </w:r>
      <w:r>
        <w:rPr>
          <w:rFonts w:ascii="Arial" w:hAnsi="Arial"/>
          <w:lang w:val="en-US" w:eastAsia="zh-CN"/>
        </w:rPr>
        <w:t>associated and the other for non-</w:t>
      </w:r>
      <w:r w:rsidR="009B088C">
        <w:rPr>
          <w:rFonts w:ascii="Arial" w:hAnsi="Arial"/>
          <w:lang w:val="en-US" w:eastAsia="zh-CN"/>
        </w:rPr>
        <w:t>UE-ass</w:t>
      </w:r>
      <w:r>
        <w:rPr>
          <w:rFonts w:ascii="Arial" w:hAnsi="Arial"/>
          <w:lang w:val="en-US" w:eastAsia="zh-CN"/>
        </w:rPr>
        <w:t>ociated signaling</w:t>
      </w:r>
      <w:r w:rsidR="00980DEB">
        <w:rPr>
          <w:rFonts w:ascii="Arial" w:hAnsi="Arial"/>
          <w:lang w:val="en-US" w:eastAsia="zh-CN"/>
        </w:rPr>
        <w:t>,</w:t>
      </w:r>
      <w:r w:rsidR="00586BF9">
        <w:rPr>
          <w:rFonts w:ascii="Arial" w:hAnsi="Arial"/>
          <w:lang w:val="en-US" w:eastAsia="zh-CN"/>
        </w:rPr>
        <w:t xml:space="preserve"> as shown in </w:t>
      </w:r>
      <w:r w:rsidR="009877E3">
        <w:rPr>
          <w:rFonts w:ascii="Arial" w:hAnsi="Arial"/>
          <w:lang w:val="en-US" w:eastAsia="zh-CN"/>
        </w:rPr>
        <w:t>F</w:t>
      </w:r>
      <w:r w:rsidR="00586BF9">
        <w:rPr>
          <w:rFonts w:ascii="Arial" w:hAnsi="Arial"/>
          <w:lang w:val="en-US" w:eastAsia="zh-CN"/>
        </w:rPr>
        <w:t xml:space="preserve">igure 2. </w:t>
      </w:r>
    </w:p>
    <w:p w14:paraId="547DC893" w14:textId="77777777" w:rsidR="000C1AE7" w:rsidRPr="000C1AE7" w:rsidRDefault="000C1AE7" w:rsidP="000C1AE7">
      <w:pPr>
        <w:pStyle w:val="ListParagraph"/>
        <w:rPr>
          <w:rFonts w:ascii="Arial" w:hAnsi="Arial"/>
          <w:lang w:val="en-US" w:eastAsia="zh-CN"/>
        </w:rPr>
      </w:pPr>
    </w:p>
    <w:p w14:paraId="7C8F2F68" w14:textId="069A5EA1" w:rsidR="00E24004" w:rsidRDefault="00E24004" w:rsidP="00E24004">
      <w:pPr>
        <w:pStyle w:val="ListParagraph"/>
        <w:numPr>
          <w:ilvl w:val="0"/>
          <w:numId w:val="38"/>
        </w:numPr>
        <w:rPr>
          <w:rFonts w:ascii="Arial" w:hAnsi="Arial"/>
          <w:lang w:val="en-US" w:eastAsia="zh-CN"/>
        </w:rPr>
      </w:pPr>
      <w:r>
        <w:rPr>
          <w:rFonts w:ascii="Arial" w:hAnsi="Arial"/>
          <w:lang w:val="en-US" w:eastAsia="zh-CN"/>
        </w:rPr>
        <w:t xml:space="preserve">two BH RLC channels dedicated for CP signaling, one for UE-associated and the other for non-UE-associated signaling, for each IAB node as shown in Figure 3. </w:t>
      </w:r>
    </w:p>
    <w:p w14:paraId="56CF713D" w14:textId="77D9A404" w:rsidR="004D0328" w:rsidRPr="0044640A" w:rsidRDefault="004D0328" w:rsidP="00FB4C64">
      <w:pPr>
        <w:rPr>
          <w:rFonts w:ascii="Arial" w:hAnsi="Arial"/>
          <w:lang w:val="en-US" w:eastAsia="zh-CN"/>
        </w:rPr>
      </w:pPr>
    </w:p>
    <w:p w14:paraId="69EF2D6D" w14:textId="5D286E20" w:rsidR="000A2A2A" w:rsidRDefault="001B57B2" w:rsidP="00AA67D3">
      <w:pPr>
        <w:jc w:val="both"/>
        <w:rPr>
          <w:rFonts w:ascii="Arial" w:hAnsi="Arial"/>
          <w:lang w:val="en-US" w:eastAsia="zh-CN"/>
        </w:rPr>
      </w:pPr>
      <w:r w:rsidRPr="0044640A">
        <w:rPr>
          <w:rFonts w:ascii="Arial" w:hAnsi="Arial"/>
          <w:lang w:val="en-US" w:eastAsia="zh-CN"/>
        </w:rPr>
        <w:t xml:space="preserve">Since the throughput of CP traffic is </w:t>
      </w:r>
      <w:r w:rsidR="00192273">
        <w:rPr>
          <w:rFonts w:ascii="Arial" w:hAnsi="Arial"/>
          <w:lang w:val="en-US" w:eastAsia="zh-CN"/>
        </w:rPr>
        <w:t>relatively low</w:t>
      </w:r>
      <w:r w:rsidR="001D4DD2" w:rsidRPr="0044640A">
        <w:rPr>
          <w:rFonts w:ascii="Arial" w:hAnsi="Arial"/>
          <w:lang w:val="en-US" w:eastAsia="zh-CN"/>
        </w:rPr>
        <w:t xml:space="preserve"> and the backhaul link quality is expected to have high performance</w:t>
      </w:r>
      <w:r w:rsidRPr="0044640A">
        <w:rPr>
          <w:rFonts w:ascii="Arial" w:hAnsi="Arial"/>
          <w:lang w:val="en-US" w:eastAsia="zh-CN"/>
        </w:rPr>
        <w:t>,</w:t>
      </w:r>
      <w:r w:rsidR="000C5E17">
        <w:rPr>
          <w:rFonts w:ascii="Arial" w:hAnsi="Arial"/>
          <w:lang w:val="en-US" w:eastAsia="zh-CN"/>
        </w:rPr>
        <w:t xml:space="preserve"> it is useless to adopt fine granularity </w:t>
      </w:r>
      <w:r w:rsidR="00C93EAE">
        <w:rPr>
          <w:rFonts w:ascii="Arial" w:hAnsi="Arial"/>
          <w:lang w:val="en-US" w:eastAsia="zh-CN"/>
        </w:rPr>
        <w:t>for CP traffic by mapping each UE</w:t>
      </w:r>
      <w:r w:rsidR="00225CA0">
        <w:rPr>
          <w:rFonts w:ascii="Arial" w:hAnsi="Arial"/>
          <w:lang w:val="en-US" w:eastAsia="zh-CN"/>
        </w:rPr>
        <w:t>-associated F1AP signaling messages t</w:t>
      </w:r>
      <w:r w:rsidR="00DF13BE">
        <w:rPr>
          <w:rFonts w:ascii="Arial" w:hAnsi="Arial"/>
          <w:lang w:val="en-US" w:eastAsia="zh-CN"/>
        </w:rPr>
        <w:t xml:space="preserve">o </w:t>
      </w:r>
      <w:r w:rsidR="00225CA0">
        <w:rPr>
          <w:rFonts w:ascii="Arial" w:hAnsi="Arial"/>
          <w:lang w:val="en-US" w:eastAsia="zh-CN"/>
        </w:rPr>
        <w:t>dedicated BH RLC channel</w:t>
      </w:r>
      <w:r w:rsidR="00030742">
        <w:rPr>
          <w:rFonts w:ascii="Arial" w:hAnsi="Arial"/>
          <w:lang w:val="en-US" w:eastAsia="zh-CN"/>
        </w:rPr>
        <w:t xml:space="preserve"> o</w:t>
      </w:r>
      <w:r w:rsidR="00645080">
        <w:rPr>
          <w:rFonts w:ascii="Arial" w:hAnsi="Arial"/>
          <w:lang w:val="en-US" w:eastAsia="zh-CN"/>
        </w:rPr>
        <w:t>n all the BH links of an IAB network.</w:t>
      </w:r>
      <w:r w:rsidR="00ED120D">
        <w:rPr>
          <w:rFonts w:ascii="Arial" w:hAnsi="Arial"/>
          <w:lang w:val="en-US" w:eastAsia="zh-CN"/>
        </w:rPr>
        <w:t xml:space="preserve"> This will </w:t>
      </w:r>
      <w:r w:rsidR="00D53865">
        <w:rPr>
          <w:rFonts w:ascii="Arial" w:hAnsi="Arial"/>
          <w:lang w:val="en-US" w:eastAsia="zh-CN"/>
        </w:rPr>
        <w:t xml:space="preserve">inflict signal overhead without any </w:t>
      </w:r>
      <w:r w:rsidR="00D7021A">
        <w:rPr>
          <w:rFonts w:ascii="Arial" w:hAnsi="Arial"/>
          <w:lang w:val="en-US" w:eastAsia="zh-CN"/>
        </w:rPr>
        <w:t xml:space="preserve">significant benefit. </w:t>
      </w:r>
      <w:r w:rsidR="00B6693C">
        <w:rPr>
          <w:rFonts w:ascii="Arial" w:hAnsi="Arial"/>
          <w:lang w:val="en-US" w:eastAsia="zh-CN"/>
        </w:rPr>
        <w:t>Beside</w:t>
      </w:r>
      <w:r w:rsidR="000A5981">
        <w:rPr>
          <w:rFonts w:ascii="Arial" w:hAnsi="Arial"/>
          <w:lang w:val="en-US" w:eastAsia="zh-CN"/>
        </w:rPr>
        <w:t xml:space="preserve">s, the network </w:t>
      </w:r>
      <w:r w:rsidR="0085579D">
        <w:rPr>
          <w:rFonts w:ascii="Arial" w:hAnsi="Arial"/>
          <w:lang w:val="en-US" w:eastAsia="zh-CN"/>
        </w:rPr>
        <w:t xml:space="preserve">can always </w:t>
      </w:r>
      <w:r w:rsidR="000A5981">
        <w:rPr>
          <w:rFonts w:ascii="Arial" w:hAnsi="Arial"/>
          <w:lang w:val="en-US" w:eastAsia="zh-CN"/>
        </w:rPr>
        <w:t xml:space="preserve">prioritize CP </w:t>
      </w:r>
      <w:r w:rsidR="000B68A3">
        <w:rPr>
          <w:rFonts w:ascii="Arial" w:hAnsi="Arial"/>
          <w:lang w:val="en-US" w:eastAsia="zh-CN"/>
        </w:rPr>
        <w:t>signaling</w:t>
      </w:r>
      <w:r w:rsidR="000A5981">
        <w:rPr>
          <w:rFonts w:ascii="Arial" w:hAnsi="Arial"/>
          <w:lang w:val="en-US" w:eastAsia="zh-CN"/>
        </w:rPr>
        <w:t xml:space="preserve"> over UP</w:t>
      </w:r>
      <w:r w:rsidR="000B68A3">
        <w:rPr>
          <w:rFonts w:ascii="Arial" w:hAnsi="Arial"/>
          <w:lang w:val="en-US" w:eastAsia="zh-CN"/>
        </w:rPr>
        <w:t xml:space="preserve"> traffic.</w:t>
      </w:r>
      <w:r w:rsidR="00CD587B">
        <w:rPr>
          <w:rFonts w:ascii="Arial" w:hAnsi="Arial"/>
          <w:lang w:val="en-US" w:eastAsia="zh-CN"/>
        </w:rPr>
        <w:t xml:space="preserve"> </w:t>
      </w:r>
      <w:r w:rsidR="00417878">
        <w:rPr>
          <w:rFonts w:ascii="Arial" w:hAnsi="Arial"/>
          <w:lang w:val="en-US" w:eastAsia="zh-CN"/>
        </w:rPr>
        <w:t>Thus,</w:t>
      </w:r>
      <w:r w:rsidR="00456D6A">
        <w:rPr>
          <w:rFonts w:ascii="Arial" w:hAnsi="Arial"/>
          <w:lang w:val="en-US" w:eastAsia="zh-CN"/>
        </w:rPr>
        <w:t xml:space="preserve"> </w:t>
      </w:r>
      <w:r w:rsidR="00777E69">
        <w:rPr>
          <w:rFonts w:ascii="Arial" w:hAnsi="Arial"/>
          <w:lang w:val="en-US" w:eastAsia="zh-CN"/>
        </w:rPr>
        <w:t xml:space="preserve">CP signaling for </w:t>
      </w:r>
      <w:r w:rsidR="00BE7AC7">
        <w:rPr>
          <w:rFonts w:ascii="Arial" w:hAnsi="Arial"/>
          <w:lang w:val="en-US" w:eastAsia="zh-CN"/>
        </w:rPr>
        <w:t xml:space="preserve">UEs </w:t>
      </w:r>
      <w:r w:rsidR="00F52A05">
        <w:rPr>
          <w:rFonts w:ascii="Arial" w:hAnsi="Arial"/>
          <w:lang w:val="en-US" w:eastAsia="zh-CN"/>
        </w:rPr>
        <w:t>served by an IAB node that is several hops away from IAB-</w:t>
      </w:r>
      <w:r w:rsidR="000E35DB">
        <w:rPr>
          <w:rFonts w:ascii="Arial" w:hAnsi="Arial"/>
          <w:lang w:val="en-US" w:eastAsia="zh-CN"/>
        </w:rPr>
        <w:t>donor nod</w:t>
      </w:r>
      <w:r w:rsidR="00271EFA">
        <w:rPr>
          <w:rFonts w:ascii="Arial" w:hAnsi="Arial"/>
          <w:lang w:val="en-US" w:eastAsia="zh-CN"/>
        </w:rPr>
        <w:t>e</w:t>
      </w:r>
      <w:r w:rsidR="00505668">
        <w:rPr>
          <w:rFonts w:ascii="Arial" w:hAnsi="Arial"/>
          <w:lang w:val="en-US" w:eastAsia="zh-CN"/>
        </w:rPr>
        <w:t xml:space="preserve"> </w:t>
      </w:r>
      <w:r w:rsidR="00D9522A">
        <w:rPr>
          <w:rFonts w:ascii="Arial" w:hAnsi="Arial"/>
          <w:lang w:val="en-US" w:eastAsia="zh-CN"/>
        </w:rPr>
        <w:t>can</w:t>
      </w:r>
      <w:r w:rsidR="00AF110A">
        <w:rPr>
          <w:rFonts w:ascii="Arial" w:hAnsi="Arial"/>
          <w:lang w:val="en-US" w:eastAsia="zh-CN"/>
        </w:rPr>
        <w:t xml:space="preserve"> be delivered within requir</w:t>
      </w:r>
      <w:r w:rsidR="00456D6A">
        <w:rPr>
          <w:rFonts w:ascii="Arial" w:hAnsi="Arial"/>
          <w:lang w:val="en-US" w:eastAsia="zh-CN"/>
        </w:rPr>
        <w:t>ed latency</w:t>
      </w:r>
      <w:r w:rsidR="000D5C1C">
        <w:rPr>
          <w:rFonts w:ascii="Arial" w:hAnsi="Arial"/>
          <w:lang w:val="en-US" w:eastAsia="zh-CN"/>
        </w:rPr>
        <w:t>,</w:t>
      </w:r>
      <w:r w:rsidR="00F65412">
        <w:rPr>
          <w:rFonts w:ascii="Arial" w:hAnsi="Arial"/>
          <w:lang w:val="en-US" w:eastAsia="zh-CN"/>
        </w:rPr>
        <w:t xml:space="preserve"> </w:t>
      </w:r>
      <w:r w:rsidR="00310222">
        <w:rPr>
          <w:rFonts w:ascii="Arial" w:hAnsi="Arial"/>
          <w:lang w:val="en-US" w:eastAsia="zh-CN"/>
        </w:rPr>
        <w:t xml:space="preserve">if </w:t>
      </w:r>
      <w:r w:rsidR="00195CCB">
        <w:rPr>
          <w:rFonts w:ascii="Arial" w:hAnsi="Arial"/>
          <w:lang w:val="en-US" w:eastAsia="zh-CN"/>
        </w:rPr>
        <w:t>spectrum resources</w:t>
      </w:r>
      <w:r w:rsidR="00655AF6">
        <w:rPr>
          <w:rFonts w:ascii="Arial" w:hAnsi="Arial"/>
          <w:lang w:val="en-US" w:eastAsia="zh-CN"/>
        </w:rPr>
        <w:t xml:space="preserve"> </w:t>
      </w:r>
      <w:r w:rsidR="003C4596">
        <w:rPr>
          <w:rFonts w:ascii="Arial" w:hAnsi="Arial"/>
          <w:lang w:val="en-US" w:eastAsia="zh-CN"/>
        </w:rPr>
        <w:t xml:space="preserve">enough </w:t>
      </w:r>
      <w:r w:rsidR="00C62962">
        <w:rPr>
          <w:rFonts w:ascii="Arial" w:hAnsi="Arial"/>
          <w:lang w:val="en-US" w:eastAsia="zh-CN"/>
        </w:rPr>
        <w:t>for CP messages</w:t>
      </w:r>
      <w:r w:rsidR="003C4596">
        <w:rPr>
          <w:rFonts w:ascii="Arial" w:hAnsi="Arial"/>
          <w:lang w:val="en-US" w:eastAsia="zh-CN"/>
        </w:rPr>
        <w:t xml:space="preserve"> are available </w:t>
      </w:r>
      <w:r w:rsidR="00C41BC2">
        <w:rPr>
          <w:rFonts w:ascii="Arial" w:hAnsi="Arial"/>
          <w:lang w:val="en-US" w:eastAsia="zh-CN"/>
        </w:rPr>
        <w:t>on the BH links</w:t>
      </w:r>
      <w:r w:rsidR="00C62962">
        <w:rPr>
          <w:rFonts w:ascii="Arial" w:hAnsi="Arial"/>
          <w:lang w:val="en-US" w:eastAsia="zh-CN"/>
        </w:rPr>
        <w:t xml:space="preserve">. </w:t>
      </w:r>
    </w:p>
    <w:p w14:paraId="68DBB968" w14:textId="2C8063F6" w:rsidR="00AA67D3" w:rsidRDefault="001E00B0" w:rsidP="00AA67D3">
      <w:pPr>
        <w:pStyle w:val="Observation"/>
        <w:rPr>
          <w:lang w:val="en-US"/>
        </w:rPr>
      </w:pPr>
      <w:bookmarkStart w:id="5" w:name="_Toc7725860"/>
      <w:r>
        <w:rPr>
          <w:lang w:val="en-US"/>
        </w:rPr>
        <w:t xml:space="preserve">IAB network </w:t>
      </w:r>
      <w:r w:rsidR="00B61047">
        <w:rPr>
          <w:lang w:val="en-US"/>
        </w:rPr>
        <w:t>should not be capacity</w:t>
      </w:r>
      <w:r w:rsidR="00025267">
        <w:rPr>
          <w:lang w:val="en-US"/>
        </w:rPr>
        <w:t>-</w:t>
      </w:r>
      <w:r w:rsidR="00501EF9">
        <w:rPr>
          <w:lang w:val="en-US"/>
        </w:rPr>
        <w:t>/resource</w:t>
      </w:r>
      <w:r w:rsidR="00025267">
        <w:rPr>
          <w:lang w:val="en-US"/>
        </w:rPr>
        <w:t>-</w:t>
      </w:r>
      <w:r w:rsidR="00B61047">
        <w:rPr>
          <w:lang w:val="en-US"/>
        </w:rPr>
        <w:t>limited for CP signaling</w:t>
      </w:r>
      <w:r w:rsidR="00AA67D3" w:rsidRPr="0044640A">
        <w:rPr>
          <w:lang w:val="en-US"/>
        </w:rPr>
        <w:t>.</w:t>
      </w:r>
      <w:bookmarkEnd w:id="5"/>
    </w:p>
    <w:p w14:paraId="77AA0568" w14:textId="62686786" w:rsidR="008A4B09" w:rsidRPr="0044640A" w:rsidRDefault="008A4B09" w:rsidP="00AA67D3">
      <w:pPr>
        <w:pStyle w:val="Observation"/>
        <w:rPr>
          <w:lang w:val="en-US"/>
        </w:rPr>
      </w:pPr>
      <w:bookmarkStart w:id="6" w:name="_Toc7725861"/>
      <w:r>
        <w:rPr>
          <w:lang w:val="en-US"/>
        </w:rPr>
        <w:t xml:space="preserve">Mapping each </w:t>
      </w:r>
      <w:r w:rsidR="00BB0A94">
        <w:rPr>
          <w:lang w:val="en-US"/>
        </w:rPr>
        <w:t xml:space="preserve">F1-AP </w:t>
      </w:r>
      <w:r w:rsidR="009B088C">
        <w:rPr>
          <w:lang w:val="en-US"/>
        </w:rPr>
        <w:t>UE-ass</w:t>
      </w:r>
      <w:r>
        <w:rPr>
          <w:lang w:val="en-US"/>
        </w:rPr>
        <w:t>ociat</w:t>
      </w:r>
      <w:r w:rsidR="00BB0A94">
        <w:rPr>
          <w:lang w:val="en-US"/>
        </w:rPr>
        <w:t xml:space="preserve">ion </w:t>
      </w:r>
      <w:r>
        <w:rPr>
          <w:lang w:val="en-US"/>
        </w:rPr>
        <w:t xml:space="preserve">to dedicated BH RLC channel </w:t>
      </w:r>
      <w:r w:rsidR="00A12A29">
        <w:rPr>
          <w:lang w:val="en-US"/>
        </w:rPr>
        <w:t xml:space="preserve">will inflict signaling overhead </w:t>
      </w:r>
      <w:r w:rsidR="00711CE1">
        <w:rPr>
          <w:lang w:val="en-US"/>
        </w:rPr>
        <w:t>and no obvious benefit.</w:t>
      </w:r>
      <w:bookmarkEnd w:id="6"/>
    </w:p>
    <w:p w14:paraId="32E7D886" w14:textId="77777777" w:rsidR="00AA67D3" w:rsidRDefault="00AA67D3" w:rsidP="00AA67D3">
      <w:pPr>
        <w:jc w:val="both"/>
        <w:rPr>
          <w:rFonts w:ascii="Arial" w:hAnsi="Arial"/>
          <w:lang w:val="en-US" w:eastAsia="zh-CN"/>
        </w:rPr>
      </w:pPr>
    </w:p>
    <w:p w14:paraId="73761D51" w14:textId="414D4FE3" w:rsidR="00FB4C64" w:rsidRPr="0044640A" w:rsidRDefault="00F02212" w:rsidP="00AA67D3">
      <w:pPr>
        <w:jc w:val="both"/>
        <w:rPr>
          <w:rFonts w:ascii="Arial" w:hAnsi="Arial"/>
          <w:lang w:val="en-US" w:eastAsia="zh-CN"/>
        </w:rPr>
      </w:pPr>
      <w:r>
        <w:rPr>
          <w:rFonts w:ascii="Arial" w:hAnsi="Arial"/>
          <w:lang w:val="en-US" w:eastAsia="zh-CN"/>
        </w:rPr>
        <w:t>I</w:t>
      </w:r>
      <w:r w:rsidR="001B57B2" w:rsidRPr="0044640A">
        <w:rPr>
          <w:rFonts w:ascii="Arial" w:hAnsi="Arial"/>
          <w:lang w:val="en-US" w:eastAsia="zh-CN"/>
        </w:rPr>
        <w:t xml:space="preserve">t could be </w:t>
      </w:r>
      <w:proofErr w:type="gramStart"/>
      <w:r w:rsidR="001B57B2" w:rsidRPr="0044640A">
        <w:rPr>
          <w:rFonts w:ascii="Arial" w:hAnsi="Arial"/>
          <w:lang w:val="en-US" w:eastAsia="zh-CN"/>
        </w:rPr>
        <w:t>sufficient</w:t>
      </w:r>
      <w:proofErr w:type="gramEnd"/>
      <w:r w:rsidR="001B57B2" w:rsidRPr="0044640A">
        <w:rPr>
          <w:rFonts w:ascii="Arial" w:hAnsi="Arial"/>
          <w:lang w:val="en-US" w:eastAsia="zh-CN"/>
        </w:rPr>
        <w:t xml:space="preserve"> to have only one high priority BH RLC channel reserved for all CP traffic (i.e. option a above). Whether there will be more than one BH RLC channel dedicated to CP traffic </w:t>
      </w:r>
      <w:r w:rsidR="00390121">
        <w:rPr>
          <w:rFonts w:ascii="Arial" w:hAnsi="Arial"/>
          <w:lang w:val="en-US" w:eastAsia="zh-CN"/>
        </w:rPr>
        <w:t xml:space="preserve">(i.e. option b and option c) </w:t>
      </w:r>
      <w:r w:rsidR="001B57B2" w:rsidRPr="0044640A">
        <w:rPr>
          <w:rFonts w:ascii="Arial" w:hAnsi="Arial"/>
          <w:lang w:val="en-US" w:eastAsia="zh-CN"/>
        </w:rPr>
        <w:t xml:space="preserve">can be a network configuration option, </w:t>
      </w:r>
      <w:proofErr w:type="gramStart"/>
      <w:r w:rsidR="001B57B2" w:rsidRPr="0044640A">
        <w:rPr>
          <w:rFonts w:ascii="Arial" w:hAnsi="Arial"/>
          <w:lang w:val="en-US" w:eastAsia="zh-CN"/>
        </w:rPr>
        <w:t>as long as</w:t>
      </w:r>
      <w:proofErr w:type="gramEnd"/>
      <w:r w:rsidR="001B57B2" w:rsidRPr="0044640A">
        <w:rPr>
          <w:rFonts w:ascii="Arial" w:hAnsi="Arial"/>
          <w:lang w:val="en-US" w:eastAsia="zh-CN"/>
        </w:rPr>
        <w:t xml:space="preserve"> it is assured that the priority of th</w:t>
      </w:r>
      <w:r w:rsidR="000C0A2C">
        <w:rPr>
          <w:rFonts w:ascii="Arial" w:hAnsi="Arial"/>
          <w:lang w:val="en-US" w:eastAsia="zh-CN"/>
        </w:rPr>
        <w:t>ese</w:t>
      </w:r>
      <w:r w:rsidR="001B57B2" w:rsidRPr="0044640A">
        <w:rPr>
          <w:rFonts w:ascii="Arial" w:hAnsi="Arial"/>
          <w:lang w:val="en-US" w:eastAsia="zh-CN"/>
        </w:rPr>
        <w:t xml:space="preserve"> channels is higher than the channels used for UP traffic</w:t>
      </w:r>
      <w:r w:rsidR="004C7947" w:rsidRPr="0044640A">
        <w:rPr>
          <w:rFonts w:ascii="Arial" w:hAnsi="Arial"/>
          <w:lang w:val="en-US" w:eastAsia="zh-CN"/>
        </w:rPr>
        <w:t xml:space="preserve"> and that the F1</w:t>
      </w:r>
      <w:r w:rsidR="0096293D" w:rsidRPr="0044640A">
        <w:rPr>
          <w:rFonts w:ascii="Arial" w:hAnsi="Arial"/>
          <w:lang w:val="en-US" w:eastAsia="zh-CN"/>
        </w:rPr>
        <w:t xml:space="preserve">-AP reordering (for a given </w:t>
      </w:r>
      <w:r w:rsidR="009B088C">
        <w:rPr>
          <w:rFonts w:ascii="Arial" w:hAnsi="Arial"/>
          <w:lang w:val="en-US" w:eastAsia="zh-CN"/>
        </w:rPr>
        <w:t>UE-ass</w:t>
      </w:r>
      <w:r w:rsidR="0096293D" w:rsidRPr="0044640A">
        <w:rPr>
          <w:rFonts w:ascii="Arial" w:hAnsi="Arial"/>
          <w:lang w:val="en-US" w:eastAsia="zh-CN"/>
        </w:rPr>
        <w:t>ociated traffic) does not happen.</w:t>
      </w:r>
      <w:r w:rsidR="006F2A39">
        <w:rPr>
          <w:rFonts w:ascii="Arial" w:hAnsi="Arial"/>
          <w:lang w:val="en-US" w:eastAsia="zh-CN"/>
        </w:rPr>
        <w:t xml:space="preserve"> </w:t>
      </w:r>
    </w:p>
    <w:p w14:paraId="3E803B64" w14:textId="49E833CA" w:rsidR="001C1054" w:rsidRDefault="001B57B2" w:rsidP="001C1054">
      <w:pPr>
        <w:pStyle w:val="Proposal"/>
        <w:rPr>
          <w:lang w:val="en-US"/>
        </w:rPr>
      </w:pPr>
      <w:bookmarkStart w:id="7" w:name="_Toc7725906"/>
      <w:r w:rsidRPr="0044640A">
        <w:rPr>
          <w:lang w:val="en-US"/>
        </w:rPr>
        <w:t xml:space="preserve">The baseline for CP traffic mapping in IAB is to have one dedicated </w:t>
      </w:r>
      <w:r w:rsidR="001C1054" w:rsidRPr="0044640A">
        <w:rPr>
          <w:lang w:val="en-US"/>
        </w:rPr>
        <w:t xml:space="preserve">BH RLC channel, with </w:t>
      </w:r>
      <w:r w:rsidR="0009579E">
        <w:rPr>
          <w:lang w:val="en-US"/>
        </w:rPr>
        <w:t>sufficient</w:t>
      </w:r>
      <w:r w:rsidR="00121A88">
        <w:rPr>
          <w:lang w:val="en-US"/>
        </w:rPr>
        <w:t>ly</w:t>
      </w:r>
      <w:r w:rsidR="0009579E">
        <w:rPr>
          <w:lang w:val="en-US"/>
        </w:rPr>
        <w:t xml:space="preserve"> </w:t>
      </w:r>
      <w:r w:rsidR="00466885">
        <w:rPr>
          <w:lang w:val="en-US"/>
        </w:rPr>
        <w:t>hi</w:t>
      </w:r>
      <w:r w:rsidR="00D709F6">
        <w:rPr>
          <w:lang w:val="en-US"/>
        </w:rPr>
        <w:t>gh</w:t>
      </w:r>
      <w:r w:rsidR="001C1054" w:rsidRPr="0044640A">
        <w:rPr>
          <w:lang w:val="en-US"/>
        </w:rPr>
        <w:t xml:space="preserve"> priority, for </w:t>
      </w:r>
      <w:r w:rsidRPr="0044640A">
        <w:rPr>
          <w:lang w:val="en-US"/>
        </w:rPr>
        <w:t xml:space="preserve">all </w:t>
      </w:r>
      <w:r w:rsidR="00D344C2" w:rsidRPr="0044640A">
        <w:rPr>
          <w:lang w:val="en-US"/>
        </w:rPr>
        <w:t xml:space="preserve">F1-AP </w:t>
      </w:r>
      <w:r w:rsidR="001C1054" w:rsidRPr="0044640A">
        <w:rPr>
          <w:lang w:val="en-US"/>
        </w:rPr>
        <w:t>traffic.</w:t>
      </w:r>
      <w:bookmarkEnd w:id="7"/>
      <w:r w:rsidRPr="0044640A">
        <w:rPr>
          <w:lang w:val="en-US"/>
        </w:rPr>
        <w:t xml:space="preserve"> </w:t>
      </w:r>
    </w:p>
    <w:p w14:paraId="50AB94DE" w14:textId="139BACAF" w:rsidR="00EE39D1" w:rsidRDefault="00324A50" w:rsidP="00EE39D1">
      <w:pPr>
        <w:pStyle w:val="Proposal"/>
        <w:rPr>
          <w:lang w:val="en-US"/>
        </w:rPr>
      </w:pPr>
      <w:bookmarkStart w:id="8" w:name="_Toc7725907"/>
      <w:r w:rsidRPr="00C115AC">
        <w:rPr>
          <w:lang w:val="en-US"/>
        </w:rPr>
        <w:t>For fine QoS purposes</w:t>
      </w:r>
      <w:r w:rsidR="006A7145">
        <w:rPr>
          <w:lang w:val="en-US"/>
        </w:rPr>
        <w:t xml:space="preserve"> </w:t>
      </w:r>
      <w:r w:rsidR="00397C45">
        <w:rPr>
          <w:lang w:val="en-US"/>
        </w:rPr>
        <w:t>based on operation choice</w:t>
      </w:r>
      <w:r w:rsidRPr="00C115AC">
        <w:rPr>
          <w:lang w:val="en-US"/>
        </w:rPr>
        <w:t>, the CP signaling for each IAB node c</w:t>
      </w:r>
      <w:r>
        <w:rPr>
          <w:lang w:val="en-US"/>
        </w:rPr>
        <w:t>ould</w:t>
      </w:r>
      <w:r w:rsidRPr="00C115AC">
        <w:rPr>
          <w:lang w:val="en-US"/>
        </w:rPr>
        <w:t xml:space="preserve"> b</w:t>
      </w:r>
      <w:r>
        <w:rPr>
          <w:lang w:val="en-US"/>
        </w:rPr>
        <w:t xml:space="preserve">e mapped to at most two BH RLC channels one for </w:t>
      </w:r>
      <w:r w:rsidR="009B088C">
        <w:rPr>
          <w:lang w:val="en-US"/>
        </w:rPr>
        <w:t>UE-ass</w:t>
      </w:r>
      <w:r>
        <w:rPr>
          <w:lang w:val="en-US"/>
        </w:rPr>
        <w:t>ociated and other for non-</w:t>
      </w:r>
      <w:r w:rsidR="009B088C">
        <w:rPr>
          <w:lang w:val="en-US"/>
        </w:rPr>
        <w:t>UE-ass</w:t>
      </w:r>
      <w:r>
        <w:rPr>
          <w:lang w:val="en-US"/>
        </w:rPr>
        <w:t>ociated F1AP messages.</w:t>
      </w:r>
      <w:bookmarkStart w:id="9" w:name="_Toc7452176"/>
      <w:bookmarkEnd w:id="8"/>
      <w:bookmarkEnd w:id="9"/>
    </w:p>
    <w:p w14:paraId="40DF8158" w14:textId="69FED468" w:rsidR="00A93136" w:rsidRDefault="00A93136" w:rsidP="00A93136">
      <w:pPr>
        <w:pStyle w:val="Proposal"/>
        <w:numPr>
          <w:ilvl w:val="0"/>
          <w:numId w:val="0"/>
        </w:numPr>
        <w:ind w:left="1304" w:hanging="1304"/>
        <w:rPr>
          <w:lang w:val="en-US"/>
        </w:rPr>
      </w:pPr>
    </w:p>
    <w:p w14:paraId="70278FCA" w14:textId="38C43BCF" w:rsidR="00A93136" w:rsidRDefault="00A93136" w:rsidP="00A93136">
      <w:pPr>
        <w:pStyle w:val="Proposal"/>
        <w:numPr>
          <w:ilvl w:val="0"/>
          <w:numId w:val="0"/>
        </w:numPr>
        <w:ind w:left="1304" w:hanging="1304"/>
        <w:rPr>
          <w:lang w:val="en-US"/>
        </w:rPr>
      </w:pPr>
    </w:p>
    <w:p w14:paraId="5B373EC0" w14:textId="716F41AF" w:rsidR="00A93136" w:rsidRDefault="00A93136" w:rsidP="00A93136">
      <w:pPr>
        <w:pStyle w:val="Proposal"/>
        <w:numPr>
          <w:ilvl w:val="0"/>
          <w:numId w:val="0"/>
        </w:numPr>
        <w:ind w:left="1304" w:hanging="1304"/>
        <w:rPr>
          <w:lang w:val="en-US"/>
        </w:rPr>
      </w:pPr>
    </w:p>
    <w:p w14:paraId="5437D307" w14:textId="7CA7A881" w:rsidR="00A93136" w:rsidRDefault="00A93136" w:rsidP="00A93136">
      <w:pPr>
        <w:pStyle w:val="Proposal"/>
        <w:numPr>
          <w:ilvl w:val="0"/>
          <w:numId w:val="0"/>
        </w:numPr>
        <w:ind w:left="1304" w:hanging="1304"/>
        <w:rPr>
          <w:lang w:val="en-US"/>
        </w:rPr>
      </w:pPr>
    </w:p>
    <w:p w14:paraId="46F84B75" w14:textId="3E73A53D" w:rsidR="00A93136" w:rsidRDefault="00A93136" w:rsidP="00A93136">
      <w:pPr>
        <w:pStyle w:val="Proposal"/>
        <w:numPr>
          <w:ilvl w:val="0"/>
          <w:numId w:val="0"/>
        </w:numPr>
        <w:ind w:left="1304" w:hanging="1304"/>
        <w:rPr>
          <w:lang w:val="en-US"/>
        </w:rPr>
      </w:pPr>
    </w:p>
    <w:p w14:paraId="7596F7EA" w14:textId="3BB1B548" w:rsidR="00A93136" w:rsidRDefault="00A93136" w:rsidP="00A93136">
      <w:pPr>
        <w:pStyle w:val="Proposal"/>
        <w:numPr>
          <w:ilvl w:val="0"/>
          <w:numId w:val="0"/>
        </w:numPr>
        <w:ind w:left="1304" w:hanging="1304"/>
        <w:rPr>
          <w:lang w:val="en-US"/>
        </w:rPr>
      </w:pPr>
    </w:p>
    <w:p w14:paraId="2B846CF0" w14:textId="12540E9A" w:rsidR="00A93136" w:rsidRDefault="00A93136" w:rsidP="00A93136">
      <w:pPr>
        <w:pStyle w:val="Proposal"/>
        <w:numPr>
          <w:ilvl w:val="0"/>
          <w:numId w:val="0"/>
        </w:numPr>
        <w:ind w:left="1304" w:hanging="1304"/>
        <w:rPr>
          <w:lang w:val="en-US"/>
        </w:rPr>
      </w:pPr>
    </w:p>
    <w:p w14:paraId="1822F414" w14:textId="0FFA67E7" w:rsidR="00A93136" w:rsidRDefault="00A93136" w:rsidP="00A93136">
      <w:pPr>
        <w:pStyle w:val="Proposal"/>
        <w:numPr>
          <w:ilvl w:val="0"/>
          <w:numId w:val="0"/>
        </w:numPr>
        <w:rPr>
          <w:lang w:val="en-US"/>
        </w:rPr>
      </w:pPr>
    </w:p>
    <w:p w14:paraId="1470CB15" w14:textId="77777777" w:rsidR="00A93136" w:rsidRPr="00776F72" w:rsidRDefault="00A93136" w:rsidP="00025564">
      <w:pPr>
        <w:rPr>
          <w:lang w:val="en-US"/>
        </w:rPr>
      </w:pPr>
    </w:p>
    <w:bookmarkStart w:id="10" w:name="_Toc7724791"/>
    <w:bookmarkStart w:id="11" w:name="_Toc7724896"/>
    <w:bookmarkEnd w:id="10"/>
    <w:bookmarkEnd w:id="11"/>
    <w:p w14:paraId="7D668A6F" w14:textId="77777777" w:rsidR="00EE39D1" w:rsidRDefault="00EE39D1" w:rsidP="00025564">
      <w:pPr>
        <w:rPr>
          <w:lang w:val="en-US"/>
        </w:rPr>
      </w:pPr>
      <w:r>
        <w:object w:dxaOrig="14686" w:dyaOrig="5836" w14:anchorId="1400C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1.25pt" o:ole="">
            <v:imagedata r:id="rId14" o:title=""/>
          </v:shape>
          <o:OLEObject Type="Embed" ProgID="Visio.Drawing.15" ShapeID="_x0000_i1025" DrawAspect="Content" ObjectID="_1618345146" r:id="rId15"/>
        </w:object>
      </w:r>
    </w:p>
    <w:p w14:paraId="61D9CC05" w14:textId="77777777" w:rsidR="00EE39D1" w:rsidRPr="00060F43" w:rsidRDefault="00EE39D1" w:rsidP="00025564">
      <w:pPr>
        <w:rPr>
          <w:rFonts w:ascii="Arial" w:hAnsi="Arial" w:cs="Arial"/>
          <w:b/>
          <w:lang w:val="en-US"/>
        </w:rPr>
      </w:pPr>
      <w:bookmarkStart w:id="12" w:name="_Toc7452177"/>
      <w:bookmarkStart w:id="13" w:name="_Toc7724635"/>
      <w:bookmarkStart w:id="14" w:name="_Toc7724792"/>
      <w:bookmarkStart w:id="15" w:name="_Toc7724897"/>
      <w:r w:rsidRPr="00060F43">
        <w:rPr>
          <w:rFonts w:ascii="Arial" w:hAnsi="Arial" w:cs="Arial"/>
          <w:lang w:val="en-US"/>
        </w:rPr>
        <w:t>Figure 1: Example of one BH RLC channel for F1AP (both UE and non-UE-associated) signaling for all IAB nodes</w:t>
      </w:r>
      <w:bookmarkEnd w:id="12"/>
      <w:bookmarkEnd w:id="13"/>
      <w:bookmarkEnd w:id="14"/>
      <w:bookmarkEnd w:id="15"/>
    </w:p>
    <w:p w14:paraId="3D01BBD5" w14:textId="068FAB4E" w:rsidR="00EE39D1" w:rsidRPr="00EE39D1" w:rsidRDefault="00EE39D1" w:rsidP="00EE39D1">
      <w:pPr>
        <w:rPr>
          <w:lang w:val="en-US"/>
        </w:rPr>
      </w:pPr>
    </w:p>
    <w:p w14:paraId="6E5D017E" w14:textId="010F24C1" w:rsidR="00EE39D1" w:rsidRPr="00EE39D1" w:rsidRDefault="00EE39D1" w:rsidP="00EE39D1">
      <w:pPr>
        <w:rPr>
          <w:lang w:val="en-US"/>
        </w:rPr>
      </w:pPr>
    </w:p>
    <w:p w14:paraId="5013A45B" w14:textId="2B307B64" w:rsidR="00796454" w:rsidRDefault="00DC624A" w:rsidP="00EE39D1">
      <w:pPr>
        <w:rPr>
          <w:rFonts w:ascii="Arial" w:hAnsi="Arial"/>
          <w:lang w:val="en-US" w:eastAsia="zh-CN"/>
        </w:rPr>
      </w:pPr>
      <w:r>
        <w:object w:dxaOrig="14686" w:dyaOrig="5836" w14:anchorId="005A81C1">
          <v:shape id="_x0000_i1026" type="#_x0000_t75" style="width:481.5pt;height:191.25pt" o:ole="">
            <v:imagedata r:id="rId16" o:title=""/>
          </v:shape>
          <o:OLEObject Type="Embed" ProgID="Visio.Drawing.15" ShapeID="_x0000_i1026" DrawAspect="Content" ObjectID="_1618345147" r:id="rId17"/>
        </w:object>
      </w:r>
    </w:p>
    <w:p w14:paraId="2DA158B7" w14:textId="77777777" w:rsidR="00F4570E" w:rsidRDefault="00F4570E" w:rsidP="006670A7">
      <w:pPr>
        <w:rPr>
          <w:rFonts w:ascii="Arial" w:hAnsi="Arial"/>
          <w:lang w:val="en-US" w:eastAsia="zh-CN"/>
        </w:rPr>
      </w:pPr>
    </w:p>
    <w:p w14:paraId="08D6A5BB" w14:textId="41CA395C" w:rsidR="00F4570E" w:rsidRPr="00877D39" w:rsidRDefault="002D4AA4" w:rsidP="00317A40">
      <w:pPr>
        <w:ind w:left="1134"/>
        <w:jc w:val="center"/>
        <w:rPr>
          <w:rFonts w:ascii="Arial" w:hAnsi="Arial"/>
          <w:lang w:val="en-US" w:eastAsia="zh-CN"/>
        </w:rPr>
      </w:pPr>
      <w:r w:rsidRPr="00877D39">
        <w:rPr>
          <w:rFonts w:ascii="Arial" w:hAnsi="Arial"/>
          <w:lang w:val="en-US" w:eastAsia="zh-CN"/>
        </w:rPr>
        <w:t>Figure 2</w:t>
      </w:r>
      <w:r w:rsidR="00EB31AE" w:rsidRPr="00877D39">
        <w:rPr>
          <w:rFonts w:ascii="Arial" w:hAnsi="Arial"/>
          <w:lang w:val="en-US" w:eastAsia="zh-CN"/>
        </w:rPr>
        <w:t xml:space="preserve">: Example of one BH RLC channel for </w:t>
      </w:r>
      <w:r w:rsidR="00EE790F" w:rsidRPr="00877D39">
        <w:rPr>
          <w:rFonts w:ascii="Arial" w:hAnsi="Arial"/>
          <w:lang w:val="en-US" w:eastAsia="zh-CN"/>
        </w:rPr>
        <w:t>non-</w:t>
      </w:r>
      <w:r w:rsidR="009B088C" w:rsidRPr="00877D39">
        <w:rPr>
          <w:rFonts w:ascii="Arial" w:hAnsi="Arial"/>
          <w:lang w:val="en-US" w:eastAsia="zh-CN"/>
        </w:rPr>
        <w:t>UE-ass</w:t>
      </w:r>
      <w:r w:rsidR="00EE790F" w:rsidRPr="00877D39">
        <w:rPr>
          <w:rFonts w:ascii="Arial" w:hAnsi="Arial"/>
          <w:lang w:val="en-US" w:eastAsia="zh-CN"/>
        </w:rPr>
        <w:t>ociated F1AP signal</w:t>
      </w:r>
      <w:r w:rsidR="008B5AFC" w:rsidRPr="00877D39">
        <w:rPr>
          <w:rFonts w:ascii="Arial" w:hAnsi="Arial"/>
          <w:lang w:val="en-US" w:eastAsia="zh-CN"/>
        </w:rPr>
        <w:t>ing</w:t>
      </w:r>
      <w:r w:rsidR="00EE790F" w:rsidRPr="00877D39">
        <w:rPr>
          <w:rFonts w:ascii="Arial" w:hAnsi="Arial"/>
          <w:lang w:val="en-US" w:eastAsia="zh-CN"/>
        </w:rPr>
        <w:t xml:space="preserve"> a</w:t>
      </w:r>
      <w:r w:rsidR="008B5AFC" w:rsidRPr="00877D39">
        <w:rPr>
          <w:rFonts w:ascii="Arial" w:hAnsi="Arial"/>
          <w:lang w:val="en-US" w:eastAsia="zh-CN"/>
        </w:rPr>
        <w:t>nd one for UE-associated F1AP signaling for all IAB node</w:t>
      </w:r>
      <w:r w:rsidR="00317A40" w:rsidRPr="00877D39">
        <w:rPr>
          <w:rFonts w:ascii="Arial" w:hAnsi="Arial"/>
          <w:lang w:val="en-US" w:eastAsia="zh-CN"/>
        </w:rPr>
        <w:t>s</w:t>
      </w:r>
    </w:p>
    <w:p w14:paraId="09B8D8AC" w14:textId="77777777" w:rsidR="00F4570E" w:rsidRDefault="00F4570E" w:rsidP="006670A7">
      <w:pPr>
        <w:rPr>
          <w:rFonts w:ascii="Arial" w:hAnsi="Arial"/>
          <w:lang w:val="en-US" w:eastAsia="zh-CN"/>
        </w:rPr>
      </w:pPr>
    </w:p>
    <w:p w14:paraId="038A0FE9" w14:textId="77777777" w:rsidR="00204DE8" w:rsidRDefault="00896153" w:rsidP="00204DE8">
      <w:pPr>
        <w:ind w:firstLine="567"/>
      </w:pPr>
      <w:r>
        <w:object w:dxaOrig="14851" w:dyaOrig="5836" w14:anchorId="32154503">
          <v:shape id="_x0000_i1027" type="#_x0000_t75" style="width:482.25pt;height:189pt" o:ole="">
            <v:imagedata r:id="rId18" o:title=""/>
          </v:shape>
          <o:OLEObject Type="Embed" ProgID="Visio.Drawing.15" ShapeID="_x0000_i1027" DrawAspect="Content" ObjectID="_1618345148" r:id="rId19"/>
        </w:object>
      </w:r>
    </w:p>
    <w:p w14:paraId="5AFAEE55" w14:textId="0CE1267B" w:rsidR="00F4570E" w:rsidRPr="00877D39" w:rsidRDefault="00650F4E" w:rsidP="00317A40">
      <w:pPr>
        <w:ind w:left="1134"/>
        <w:jc w:val="center"/>
        <w:rPr>
          <w:rFonts w:ascii="Arial" w:hAnsi="Arial"/>
          <w:lang w:val="en-US" w:eastAsia="zh-CN"/>
        </w:rPr>
      </w:pPr>
      <w:r w:rsidRPr="00877D39">
        <w:rPr>
          <w:rFonts w:ascii="Arial" w:hAnsi="Arial"/>
          <w:lang w:val="en-US" w:eastAsia="zh-CN"/>
        </w:rPr>
        <w:t>Figure 3: Example of one BH RLC channel for non-</w:t>
      </w:r>
      <w:r w:rsidR="009B088C" w:rsidRPr="00877D39">
        <w:rPr>
          <w:rFonts w:ascii="Arial" w:hAnsi="Arial"/>
          <w:lang w:val="en-US" w:eastAsia="zh-CN"/>
        </w:rPr>
        <w:t>UE-ass</w:t>
      </w:r>
      <w:r w:rsidRPr="00877D39">
        <w:rPr>
          <w:rFonts w:ascii="Arial" w:hAnsi="Arial"/>
          <w:lang w:val="en-US" w:eastAsia="zh-CN"/>
        </w:rPr>
        <w:t>ociated F1AP signaling and one for UE-associated F1AP signaling for each IAB node</w:t>
      </w:r>
    </w:p>
    <w:p w14:paraId="669AD0FC" w14:textId="1EC49104" w:rsidR="00BD3718" w:rsidRPr="00CE0424" w:rsidRDefault="00BD3718" w:rsidP="00BD3718">
      <w:pPr>
        <w:pStyle w:val="Heading1"/>
      </w:pPr>
      <w:r>
        <w:t>4</w:t>
      </w:r>
      <w:r>
        <w:tab/>
      </w:r>
      <w:r w:rsidRPr="00CE0424">
        <w:t>Conclusion</w:t>
      </w:r>
    </w:p>
    <w:p w14:paraId="5C505399" w14:textId="02AC9527" w:rsidR="00BD3718" w:rsidRPr="0044640A" w:rsidRDefault="00BD3718" w:rsidP="00BD3718">
      <w:pPr>
        <w:pStyle w:val="BodyText"/>
        <w:rPr>
          <w:b/>
          <w:lang w:val="en-US"/>
        </w:rPr>
      </w:pPr>
      <w:r w:rsidRPr="0044640A">
        <w:rPr>
          <w:lang w:val="en-US"/>
        </w:rPr>
        <w:t>In previous sections we made the following observations:</w:t>
      </w:r>
      <w:r w:rsidRPr="0044640A">
        <w:rPr>
          <w:b/>
          <w:lang w:val="en-US"/>
        </w:rPr>
        <w:t xml:space="preserve"> </w:t>
      </w:r>
    </w:p>
    <w:p w14:paraId="232F725C" w14:textId="6E8F9476" w:rsidR="00121A88" w:rsidRDefault="00BD3718">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7725855" w:history="1">
        <w:r w:rsidR="00121A88" w:rsidRPr="00DA4394">
          <w:rPr>
            <w:rStyle w:val="Hyperlink"/>
            <w:noProof/>
            <w:lang w:val="en-US"/>
          </w:rPr>
          <w:t>Observation 1</w:t>
        </w:r>
        <w:r w:rsidR="00121A88">
          <w:rPr>
            <w:rFonts w:asciiTheme="minorHAnsi" w:eastAsiaTheme="minorEastAsia" w:hAnsiTheme="minorHAnsi"/>
            <w:b w:val="0"/>
            <w:noProof/>
            <w:lang w:eastAsia="sv-SE"/>
          </w:rPr>
          <w:tab/>
        </w:r>
        <w:r w:rsidR="00121A88" w:rsidRPr="00DA4394">
          <w:rPr>
            <w:rStyle w:val="Hyperlink"/>
            <w:noProof/>
            <w:lang w:val="en-US"/>
          </w:rPr>
          <w:t>At least two streams are setup for F1-C communication between the CU and DU.</w:t>
        </w:r>
      </w:hyperlink>
    </w:p>
    <w:p w14:paraId="6E42FBF3" w14:textId="3A379903" w:rsidR="00121A88" w:rsidRDefault="00A62AE4">
      <w:pPr>
        <w:pStyle w:val="TableofFigures"/>
        <w:tabs>
          <w:tab w:val="right" w:leader="dot" w:pos="9629"/>
        </w:tabs>
        <w:rPr>
          <w:rFonts w:asciiTheme="minorHAnsi" w:eastAsiaTheme="minorEastAsia" w:hAnsiTheme="minorHAnsi"/>
          <w:b w:val="0"/>
          <w:noProof/>
          <w:lang w:eastAsia="sv-SE"/>
        </w:rPr>
      </w:pPr>
      <w:hyperlink w:anchor="_Toc7725856" w:history="1">
        <w:r w:rsidR="00121A88" w:rsidRPr="00DA4394">
          <w:rPr>
            <w:rStyle w:val="Hyperlink"/>
            <w:noProof/>
            <w:lang w:val="en-US"/>
          </w:rPr>
          <w:t>Observation 2</w:t>
        </w:r>
        <w:r w:rsidR="00121A88">
          <w:rPr>
            <w:rFonts w:asciiTheme="minorHAnsi" w:eastAsiaTheme="minorEastAsia" w:hAnsiTheme="minorHAnsi"/>
            <w:b w:val="0"/>
            <w:noProof/>
            <w:lang w:eastAsia="sv-SE"/>
          </w:rPr>
          <w:tab/>
        </w:r>
        <w:r w:rsidR="00121A88" w:rsidRPr="00DA4394">
          <w:rPr>
            <w:rStyle w:val="Hyperlink"/>
            <w:noProof/>
            <w:lang w:val="en-US"/>
          </w:rPr>
          <w:t>One stream is used solely for non-UE-associated signaling.</w:t>
        </w:r>
      </w:hyperlink>
    </w:p>
    <w:p w14:paraId="1AC892E3" w14:textId="5278C728" w:rsidR="00121A88" w:rsidRDefault="00A62AE4">
      <w:pPr>
        <w:pStyle w:val="TableofFigures"/>
        <w:tabs>
          <w:tab w:val="right" w:leader="dot" w:pos="9629"/>
        </w:tabs>
        <w:rPr>
          <w:rFonts w:asciiTheme="minorHAnsi" w:eastAsiaTheme="minorEastAsia" w:hAnsiTheme="minorHAnsi"/>
          <w:b w:val="0"/>
          <w:noProof/>
          <w:lang w:eastAsia="sv-SE"/>
        </w:rPr>
      </w:pPr>
      <w:hyperlink w:anchor="_Toc7725857" w:history="1">
        <w:r w:rsidR="00121A88" w:rsidRPr="00DA4394">
          <w:rPr>
            <w:rStyle w:val="Hyperlink"/>
            <w:noProof/>
            <w:lang w:val="en-US"/>
          </w:rPr>
          <w:t>Observation 3</w:t>
        </w:r>
        <w:r w:rsidR="00121A88">
          <w:rPr>
            <w:rFonts w:asciiTheme="minorHAnsi" w:eastAsiaTheme="minorEastAsia" w:hAnsiTheme="minorHAnsi"/>
            <w:b w:val="0"/>
            <w:noProof/>
            <w:lang w:eastAsia="sv-SE"/>
          </w:rPr>
          <w:tab/>
        </w:r>
        <w:r w:rsidR="00121A88" w:rsidRPr="00DA4394">
          <w:rPr>
            <w:rStyle w:val="Hyperlink"/>
            <w:noProof/>
            <w:lang w:val="en-US"/>
          </w:rPr>
          <w:t>One or more streams are used for UE-associated signaling.</w:t>
        </w:r>
      </w:hyperlink>
    </w:p>
    <w:p w14:paraId="1BB7E0D0" w14:textId="22163870" w:rsidR="00121A88" w:rsidRDefault="00A62AE4">
      <w:pPr>
        <w:pStyle w:val="TableofFigures"/>
        <w:tabs>
          <w:tab w:val="right" w:leader="dot" w:pos="9629"/>
        </w:tabs>
        <w:rPr>
          <w:rFonts w:asciiTheme="minorHAnsi" w:eastAsiaTheme="minorEastAsia" w:hAnsiTheme="minorHAnsi"/>
          <w:b w:val="0"/>
          <w:noProof/>
          <w:lang w:eastAsia="sv-SE"/>
        </w:rPr>
      </w:pPr>
      <w:hyperlink w:anchor="_Toc7725858" w:history="1">
        <w:r w:rsidR="00121A88" w:rsidRPr="00DA4394">
          <w:rPr>
            <w:rStyle w:val="Hyperlink"/>
            <w:noProof/>
            <w:lang w:val="en-US"/>
          </w:rPr>
          <w:t>Observation 4</w:t>
        </w:r>
        <w:r w:rsidR="00121A88">
          <w:rPr>
            <w:rFonts w:asciiTheme="minorHAnsi" w:eastAsiaTheme="minorEastAsia" w:hAnsiTheme="minorHAnsi"/>
            <w:b w:val="0"/>
            <w:noProof/>
            <w:lang w:eastAsia="sv-SE"/>
          </w:rPr>
          <w:tab/>
        </w:r>
        <w:r w:rsidR="00121A88" w:rsidRPr="00DA4394">
          <w:rPr>
            <w:rStyle w:val="Hyperlink"/>
            <w:noProof/>
            <w:lang w:val="en-US"/>
          </w:rPr>
          <w:t>For a given UE, only one stream can be used for all the UE-associated signaling concerning this UE.</w:t>
        </w:r>
      </w:hyperlink>
    </w:p>
    <w:p w14:paraId="783856F0" w14:textId="4BA9F683" w:rsidR="00121A88" w:rsidRDefault="00A62AE4">
      <w:pPr>
        <w:pStyle w:val="TableofFigures"/>
        <w:tabs>
          <w:tab w:val="right" w:leader="dot" w:pos="9629"/>
        </w:tabs>
        <w:rPr>
          <w:rFonts w:asciiTheme="minorHAnsi" w:eastAsiaTheme="minorEastAsia" w:hAnsiTheme="minorHAnsi"/>
          <w:b w:val="0"/>
          <w:noProof/>
          <w:lang w:eastAsia="sv-SE"/>
        </w:rPr>
      </w:pPr>
      <w:hyperlink w:anchor="_Toc7725859" w:history="1">
        <w:r w:rsidR="00121A88" w:rsidRPr="00DA4394">
          <w:rPr>
            <w:rStyle w:val="Hyperlink"/>
            <w:noProof/>
            <w:lang w:val="en-US"/>
          </w:rPr>
          <w:t>Observation 5</w:t>
        </w:r>
        <w:r w:rsidR="00121A88">
          <w:rPr>
            <w:rFonts w:asciiTheme="minorHAnsi" w:eastAsiaTheme="minorEastAsia" w:hAnsiTheme="minorHAnsi"/>
            <w:b w:val="0"/>
            <w:noProof/>
            <w:lang w:eastAsia="sv-SE"/>
          </w:rPr>
          <w:tab/>
        </w:r>
        <w:r w:rsidR="00121A88" w:rsidRPr="00DA4394">
          <w:rPr>
            <w:rStyle w:val="Hyperlink"/>
            <w:noProof/>
            <w:lang w:val="en-US"/>
          </w:rPr>
          <w:t>Using only one stream per given UE ensures the in-order delivery of F1-AP messages.</w:t>
        </w:r>
      </w:hyperlink>
    </w:p>
    <w:p w14:paraId="246C2B0D" w14:textId="33D1F2EE" w:rsidR="00121A88" w:rsidRDefault="00A62AE4" w:rsidP="0059172A">
      <w:pPr>
        <w:pStyle w:val="TableofFigures"/>
        <w:tabs>
          <w:tab w:val="right" w:leader="dot" w:pos="9629"/>
        </w:tabs>
        <w:jc w:val="both"/>
        <w:rPr>
          <w:rFonts w:asciiTheme="minorHAnsi" w:eastAsiaTheme="minorEastAsia" w:hAnsiTheme="minorHAnsi"/>
          <w:b w:val="0"/>
          <w:noProof/>
          <w:lang w:eastAsia="sv-SE"/>
        </w:rPr>
      </w:pPr>
      <w:hyperlink w:anchor="_Toc7725860" w:history="1">
        <w:r w:rsidR="00121A88" w:rsidRPr="00DA4394">
          <w:rPr>
            <w:rStyle w:val="Hyperlink"/>
            <w:noProof/>
            <w:lang w:val="en-US"/>
          </w:rPr>
          <w:t>Observation 6</w:t>
        </w:r>
        <w:r w:rsidR="00121A88">
          <w:rPr>
            <w:rFonts w:asciiTheme="minorHAnsi" w:eastAsiaTheme="minorEastAsia" w:hAnsiTheme="minorHAnsi"/>
            <w:b w:val="0"/>
            <w:noProof/>
            <w:lang w:eastAsia="sv-SE"/>
          </w:rPr>
          <w:tab/>
        </w:r>
        <w:r w:rsidR="00121A88" w:rsidRPr="00DA4394">
          <w:rPr>
            <w:rStyle w:val="Hyperlink"/>
            <w:noProof/>
            <w:lang w:val="en-US"/>
          </w:rPr>
          <w:t>IAB network should not be capacity-/resource-limited for CP signaling.</w:t>
        </w:r>
      </w:hyperlink>
    </w:p>
    <w:p w14:paraId="64BC60EC" w14:textId="6A13F133" w:rsidR="00121A88" w:rsidRDefault="00A62AE4">
      <w:pPr>
        <w:pStyle w:val="TableofFigures"/>
        <w:tabs>
          <w:tab w:val="right" w:leader="dot" w:pos="9629"/>
        </w:tabs>
        <w:rPr>
          <w:rFonts w:asciiTheme="minorHAnsi" w:eastAsiaTheme="minorEastAsia" w:hAnsiTheme="minorHAnsi"/>
          <w:b w:val="0"/>
          <w:noProof/>
          <w:lang w:eastAsia="sv-SE"/>
        </w:rPr>
      </w:pPr>
      <w:hyperlink w:anchor="_Toc7725861" w:history="1">
        <w:r w:rsidR="00121A88" w:rsidRPr="00DA4394">
          <w:rPr>
            <w:rStyle w:val="Hyperlink"/>
            <w:noProof/>
            <w:lang w:val="en-US"/>
          </w:rPr>
          <w:t>Observation 7</w:t>
        </w:r>
        <w:r w:rsidR="00121A88">
          <w:rPr>
            <w:rFonts w:asciiTheme="minorHAnsi" w:eastAsiaTheme="minorEastAsia" w:hAnsiTheme="minorHAnsi"/>
            <w:b w:val="0"/>
            <w:noProof/>
            <w:lang w:eastAsia="sv-SE"/>
          </w:rPr>
          <w:tab/>
        </w:r>
        <w:r w:rsidR="00121A88" w:rsidRPr="00DA4394">
          <w:rPr>
            <w:rStyle w:val="Hyperlink"/>
            <w:noProof/>
            <w:lang w:val="en-US"/>
          </w:rPr>
          <w:t>Mapping each F1-AP UE-association to dedicated BH RLC channel will inflict signaling overhead and no obvious benefit.</w:t>
        </w:r>
      </w:hyperlink>
    </w:p>
    <w:p w14:paraId="5CDA8977" w14:textId="10AEF666" w:rsidR="00BD3718" w:rsidRDefault="00BD3718" w:rsidP="00BD3718">
      <w:pPr>
        <w:pStyle w:val="BodyText"/>
        <w:rPr>
          <w:b/>
          <w:bCs/>
        </w:rPr>
      </w:pPr>
      <w:r>
        <w:rPr>
          <w:b/>
          <w:bCs/>
        </w:rPr>
        <w:fldChar w:fldCharType="end"/>
      </w:r>
    </w:p>
    <w:p w14:paraId="7D84332F" w14:textId="2B3EBE62" w:rsidR="00BD3718" w:rsidRPr="0044640A" w:rsidRDefault="00BD3718" w:rsidP="00BD3718">
      <w:pPr>
        <w:pStyle w:val="BodyText"/>
        <w:rPr>
          <w:lang w:val="en-US"/>
        </w:rPr>
      </w:pPr>
      <w:r w:rsidRPr="0044640A">
        <w:rPr>
          <w:lang w:val="en-US"/>
        </w:rPr>
        <w:t>Based on the discussion in previous sections we propose the following:</w:t>
      </w:r>
    </w:p>
    <w:p w14:paraId="75C0FF70" w14:textId="6DDF1B4C" w:rsidR="00682E16" w:rsidRDefault="00BD3718" w:rsidP="0059172A">
      <w:pPr>
        <w:pStyle w:val="TableofFigures"/>
        <w:tabs>
          <w:tab w:val="right" w:leader="dot" w:pos="9629"/>
        </w:tabs>
        <w:jc w:val="both"/>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7725906" w:history="1">
        <w:r w:rsidR="00682E16" w:rsidRPr="0031279F">
          <w:rPr>
            <w:rStyle w:val="Hyperlink"/>
            <w:noProof/>
            <w:lang w:val="en-US"/>
          </w:rPr>
          <w:t>Proposal 1</w:t>
        </w:r>
        <w:r w:rsidR="00682E16">
          <w:rPr>
            <w:rFonts w:asciiTheme="minorHAnsi" w:eastAsiaTheme="minorEastAsia" w:hAnsiTheme="minorHAnsi"/>
            <w:b w:val="0"/>
            <w:noProof/>
            <w:lang w:eastAsia="sv-SE"/>
          </w:rPr>
          <w:tab/>
        </w:r>
        <w:r w:rsidR="00682E16" w:rsidRPr="0031279F">
          <w:rPr>
            <w:rStyle w:val="Hyperlink"/>
            <w:noProof/>
            <w:lang w:val="en-US"/>
          </w:rPr>
          <w:t>The baseline for CP traffic mapping in IAB is to have one dedicated BH RLC channel, w</w:t>
        </w:r>
        <w:bookmarkStart w:id="16" w:name="_GoBack"/>
        <w:bookmarkEnd w:id="16"/>
        <w:r w:rsidR="00682E16" w:rsidRPr="0031279F">
          <w:rPr>
            <w:rStyle w:val="Hyperlink"/>
            <w:noProof/>
            <w:lang w:val="en-US"/>
          </w:rPr>
          <w:t>ith sufficiently high priority, for all F1-AP traffic.</w:t>
        </w:r>
      </w:hyperlink>
    </w:p>
    <w:p w14:paraId="08146753" w14:textId="312E6ED0" w:rsidR="00682E16" w:rsidRDefault="00A62AE4">
      <w:pPr>
        <w:pStyle w:val="TableofFigures"/>
        <w:tabs>
          <w:tab w:val="right" w:leader="dot" w:pos="9629"/>
        </w:tabs>
        <w:rPr>
          <w:rFonts w:asciiTheme="minorHAnsi" w:eastAsiaTheme="minorEastAsia" w:hAnsiTheme="minorHAnsi"/>
          <w:b w:val="0"/>
          <w:noProof/>
          <w:lang w:eastAsia="sv-SE"/>
        </w:rPr>
      </w:pPr>
      <w:hyperlink w:anchor="_Toc7725907" w:history="1">
        <w:r w:rsidR="00682E16" w:rsidRPr="0031279F">
          <w:rPr>
            <w:rStyle w:val="Hyperlink"/>
            <w:noProof/>
            <w:lang w:val="en-US"/>
          </w:rPr>
          <w:t>Proposal 2</w:t>
        </w:r>
        <w:r w:rsidR="00682E16">
          <w:rPr>
            <w:rFonts w:asciiTheme="minorHAnsi" w:eastAsiaTheme="minorEastAsia" w:hAnsiTheme="minorHAnsi"/>
            <w:b w:val="0"/>
            <w:noProof/>
            <w:lang w:eastAsia="sv-SE"/>
          </w:rPr>
          <w:tab/>
        </w:r>
        <w:r w:rsidR="00682E16" w:rsidRPr="0031279F">
          <w:rPr>
            <w:rStyle w:val="Hyperlink"/>
            <w:noProof/>
            <w:lang w:val="en-US"/>
          </w:rPr>
          <w:t>For fine QoS purposes based on operation choice, the CP signaling for each IAB node could be mapped to at most two BH RLC channels one for UE-associated and other for non-UE-associated F1AP messages.</w:t>
        </w:r>
      </w:hyperlink>
    </w:p>
    <w:p w14:paraId="669A1C8D" w14:textId="65151B30" w:rsidR="00BD3718" w:rsidRPr="00AC49CA" w:rsidRDefault="00BD3718" w:rsidP="00D536A2">
      <w:pPr>
        <w:pStyle w:val="BodyText"/>
      </w:pPr>
      <w:r>
        <w:fldChar w:fldCharType="end"/>
      </w:r>
      <w:r w:rsidR="00B65BFF" w:rsidRPr="00AC49CA">
        <w:t xml:space="preserve"> </w:t>
      </w:r>
    </w:p>
    <w:p w14:paraId="28EC80C3" w14:textId="14148BA3" w:rsidR="00192E72" w:rsidRPr="0044640A" w:rsidRDefault="00192E72" w:rsidP="00344FCD">
      <w:pPr>
        <w:pStyle w:val="Proposal"/>
        <w:numPr>
          <w:ilvl w:val="0"/>
          <w:numId w:val="0"/>
        </w:numPr>
        <w:rPr>
          <w:b w:val="0"/>
          <w:lang w:val="en-US" w:eastAsia="ja-JP"/>
        </w:rPr>
      </w:pPr>
    </w:p>
    <w:p w14:paraId="54BE5DC7" w14:textId="2620846B" w:rsidR="00233792" w:rsidRPr="0044640A" w:rsidRDefault="00233792" w:rsidP="00344FCD">
      <w:pPr>
        <w:pStyle w:val="Proposal"/>
        <w:numPr>
          <w:ilvl w:val="0"/>
          <w:numId w:val="0"/>
        </w:numPr>
        <w:rPr>
          <w:b w:val="0"/>
          <w:lang w:val="en-US" w:eastAsia="ja-JP"/>
        </w:rPr>
      </w:pPr>
    </w:p>
    <w:p w14:paraId="56BA3066" w14:textId="77777777" w:rsidR="003A7EF3" w:rsidRPr="0044640A" w:rsidRDefault="003A7EF3" w:rsidP="00CE0424">
      <w:pPr>
        <w:pStyle w:val="BodyText"/>
        <w:rPr>
          <w:lang w:val="en-US"/>
        </w:rPr>
      </w:pPr>
      <w:bookmarkStart w:id="17" w:name="_In-sequence_SDU_delivery"/>
      <w:bookmarkEnd w:id="17"/>
    </w:p>
    <w:sectPr w:rsidR="003A7EF3" w:rsidRPr="0044640A"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63845" w14:textId="77777777" w:rsidR="00A62AE4" w:rsidRDefault="00A62AE4">
      <w:r>
        <w:separator/>
      </w:r>
    </w:p>
  </w:endnote>
  <w:endnote w:type="continuationSeparator" w:id="0">
    <w:p w14:paraId="2818931C" w14:textId="77777777" w:rsidR="00A62AE4" w:rsidRDefault="00A62AE4">
      <w:r>
        <w:continuationSeparator/>
      </w:r>
    </w:p>
  </w:endnote>
  <w:endnote w:type="continuationNotice" w:id="1">
    <w:p w14:paraId="3FE564CB" w14:textId="77777777" w:rsidR="00A62AE4" w:rsidRDefault="00A62A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48B8EAB4" w:rsidR="00240C8A" w:rsidRDefault="00240C8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533F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33F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8F21F" w14:textId="77777777" w:rsidR="00A62AE4" w:rsidRDefault="00A62AE4">
      <w:r>
        <w:separator/>
      </w:r>
    </w:p>
  </w:footnote>
  <w:footnote w:type="continuationSeparator" w:id="0">
    <w:p w14:paraId="7DA48E3C" w14:textId="77777777" w:rsidR="00A62AE4" w:rsidRDefault="00A62AE4">
      <w:r>
        <w:continuationSeparator/>
      </w:r>
    </w:p>
  </w:footnote>
  <w:footnote w:type="continuationNotice" w:id="1">
    <w:p w14:paraId="4BEFA880" w14:textId="77777777" w:rsidR="00A62AE4" w:rsidRDefault="00A62A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240C8A" w:rsidRDefault="00240C8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345F84"/>
    <w:multiLevelType w:val="hybridMultilevel"/>
    <w:tmpl w:val="7D8AB5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12C840EF"/>
    <w:multiLevelType w:val="hybridMultilevel"/>
    <w:tmpl w:val="33CECBFA"/>
    <w:lvl w:ilvl="0" w:tplc="261C4DFC">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4745238"/>
    <w:multiLevelType w:val="hybridMultilevel"/>
    <w:tmpl w:val="0588A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9D0117"/>
    <w:multiLevelType w:val="hybridMultilevel"/>
    <w:tmpl w:val="99E45FF2"/>
    <w:lvl w:ilvl="0" w:tplc="0C9E5D9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A2332F"/>
    <w:multiLevelType w:val="hybridMultilevel"/>
    <w:tmpl w:val="939E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DA7B5E"/>
    <w:multiLevelType w:val="hybridMultilevel"/>
    <w:tmpl w:val="278EF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794C22"/>
    <w:multiLevelType w:val="hybridMultilevel"/>
    <w:tmpl w:val="B0683A96"/>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4F0943"/>
    <w:multiLevelType w:val="hybridMultilevel"/>
    <w:tmpl w:val="18D27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4A2752"/>
    <w:multiLevelType w:val="hybridMultilevel"/>
    <w:tmpl w:val="917CCFB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8E519D"/>
    <w:multiLevelType w:val="hybridMultilevel"/>
    <w:tmpl w:val="A9EA230A"/>
    <w:lvl w:ilvl="0" w:tplc="0F3A75D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526E0D"/>
    <w:multiLevelType w:val="hybridMultilevel"/>
    <w:tmpl w:val="619E668A"/>
    <w:lvl w:ilvl="0" w:tplc="08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4F5DBF"/>
    <w:multiLevelType w:val="hybridMultilevel"/>
    <w:tmpl w:val="567C53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A16D92"/>
    <w:multiLevelType w:val="hybridMultilevel"/>
    <w:tmpl w:val="5990860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D737374"/>
    <w:multiLevelType w:val="hybridMultilevel"/>
    <w:tmpl w:val="FEE8D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20"/>
  </w:num>
  <w:num w:numId="4">
    <w:abstractNumId w:val="21"/>
  </w:num>
  <w:num w:numId="5">
    <w:abstractNumId w:val="14"/>
  </w:num>
  <w:num w:numId="6">
    <w:abstractNumId w:val="23"/>
  </w:num>
  <w:num w:numId="7">
    <w:abstractNumId w:val="29"/>
  </w:num>
  <w:num w:numId="8">
    <w:abstractNumId w:val="15"/>
  </w:num>
  <w:num w:numId="9">
    <w:abstractNumId w:val="13"/>
  </w:num>
  <w:num w:numId="10">
    <w:abstractNumId w:val="2"/>
  </w:num>
  <w:num w:numId="11">
    <w:abstractNumId w:val="1"/>
  </w:num>
  <w:num w:numId="12">
    <w:abstractNumId w:val="0"/>
  </w:num>
  <w:num w:numId="13">
    <w:abstractNumId w:val="27"/>
  </w:num>
  <w:num w:numId="14">
    <w:abstractNumId w:val="28"/>
  </w:num>
  <w:num w:numId="15">
    <w:abstractNumId w:val="22"/>
  </w:num>
  <w:num w:numId="16">
    <w:abstractNumId w:val="31"/>
  </w:num>
  <w:num w:numId="17">
    <w:abstractNumId w:val="11"/>
  </w:num>
  <w:num w:numId="18">
    <w:abstractNumId w:val="12"/>
  </w:num>
  <w:num w:numId="19">
    <w:abstractNumId w:val="4"/>
  </w:num>
  <w:num w:numId="20">
    <w:abstractNumId w:val="35"/>
  </w:num>
  <w:num w:numId="21">
    <w:abstractNumId w:val="16"/>
  </w:num>
  <w:num w:numId="22">
    <w:abstractNumId w:val="32"/>
  </w:num>
  <w:num w:numId="23">
    <w:abstractNumId w:val="8"/>
  </w:num>
  <w:num w:numId="24">
    <w:abstractNumId w:val="18"/>
  </w:num>
  <w:num w:numId="25">
    <w:abstractNumId w:val="26"/>
  </w:num>
  <w:num w:numId="26">
    <w:abstractNumId w:val="24"/>
  </w:num>
  <w:num w:numId="27">
    <w:abstractNumId w:val="20"/>
  </w:num>
  <w:num w:numId="28">
    <w:abstractNumId w:val="20"/>
  </w:num>
  <w:num w:numId="29">
    <w:abstractNumId w:val="20"/>
  </w:num>
  <w:num w:numId="30">
    <w:abstractNumId w:val="10"/>
  </w:num>
  <w:num w:numId="31">
    <w:abstractNumId w:val="9"/>
  </w:num>
  <w:num w:numId="32">
    <w:abstractNumId w:val="28"/>
  </w:num>
  <w:num w:numId="33">
    <w:abstractNumId w:val="34"/>
  </w:num>
  <w:num w:numId="34">
    <w:abstractNumId w:val="5"/>
  </w:num>
  <w:num w:numId="35">
    <w:abstractNumId w:val="17"/>
  </w:num>
  <w:num w:numId="36">
    <w:abstractNumId w:val="30"/>
  </w:num>
  <w:num w:numId="37">
    <w:abstractNumId w:val="7"/>
  </w:num>
  <w:num w:numId="38">
    <w:abstractNumId w:val="19"/>
  </w:num>
  <w:num w:numId="39">
    <w:abstractNumId w:val="36"/>
  </w:num>
  <w:num w:numId="40">
    <w:abstractNumId w:val="6"/>
  </w:num>
  <w:num w:numId="41">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0EC"/>
    <w:rsid w:val="000006E1"/>
    <w:rsid w:val="00002A37"/>
    <w:rsid w:val="00002B9F"/>
    <w:rsid w:val="000051B2"/>
    <w:rsid w:val="0000564C"/>
    <w:rsid w:val="00006446"/>
    <w:rsid w:val="0000658A"/>
    <w:rsid w:val="00006896"/>
    <w:rsid w:val="00007CDC"/>
    <w:rsid w:val="00010966"/>
    <w:rsid w:val="00010A60"/>
    <w:rsid w:val="000116AE"/>
    <w:rsid w:val="00011B28"/>
    <w:rsid w:val="00011C60"/>
    <w:rsid w:val="00012BAC"/>
    <w:rsid w:val="00015D15"/>
    <w:rsid w:val="000166C6"/>
    <w:rsid w:val="00016996"/>
    <w:rsid w:val="00020484"/>
    <w:rsid w:val="00025267"/>
    <w:rsid w:val="00025519"/>
    <w:rsid w:val="00025564"/>
    <w:rsid w:val="0002564D"/>
    <w:rsid w:val="00025ECA"/>
    <w:rsid w:val="00030742"/>
    <w:rsid w:val="0003080C"/>
    <w:rsid w:val="000322C7"/>
    <w:rsid w:val="000325B8"/>
    <w:rsid w:val="00034C15"/>
    <w:rsid w:val="00035998"/>
    <w:rsid w:val="00036BA1"/>
    <w:rsid w:val="000422E2"/>
    <w:rsid w:val="0004243C"/>
    <w:rsid w:val="00042F22"/>
    <w:rsid w:val="00043A5D"/>
    <w:rsid w:val="000444EF"/>
    <w:rsid w:val="00046380"/>
    <w:rsid w:val="000471CC"/>
    <w:rsid w:val="00050950"/>
    <w:rsid w:val="00052A07"/>
    <w:rsid w:val="00052F6E"/>
    <w:rsid w:val="000533F0"/>
    <w:rsid w:val="000534E3"/>
    <w:rsid w:val="0005606A"/>
    <w:rsid w:val="00057117"/>
    <w:rsid w:val="000609AD"/>
    <w:rsid w:val="00060F43"/>
    <w:rsid w:val="000616E7"/>
    <w:rsid w:val="000627E7"/>
    <w:rsid w:val="0006487E"/>
    <w:rsid w:val="000649EE"/>
    <w:rsid w:val="00064CE8"/>
    <w:rsid w:val="00064F3C"/>
    <w:rsid w:val="00065E1A"/>
    <w:rsid w:val="00074EA4"/>
    <w:rsid w:val="00076C9F"/>
    <w:rsid w:val="00076E84"/>
    <w:rsid w:val="00077070"/>
    <w:rsid w:val="000776A2"/>
    <w:rsid w:val="00077E5F"/>
    <w:rsid w:val="0008036A"/>
    <w:rsid w:val="00080B4B"/>
    <w:rsid w:val="00081AE6"/>
    <w:rsid w:val="00082F31"/>
    <w:rsid w:val="000855EB"/>
    <w:rsid w:val="00085B52"/>
    <w:rsid w:val="000866F2"/>
    <w:rsid w:val="0009009F"/>
    <w:rsid w:val="00091201"/>
    <w:rsid w:val="00091557"/>
    <w:rsid w:val="00092117"/>
    <w:rsid w:val="000924C1"/>
    <w:rsid w:val="000924F0"/>
    <w:rsid w:val="00093474"/>
    <w:rsid w:val="0009510F"/>
    <w:rsid w:val="0009579E"/>
    <w:rsid w:val="000A0C8B"/>
    <w:rsid w:val="000A1B7B"/>
    <w:rsid w:val="000A2A2A"/>
    <w:rsid w:val="000A340A"/>
    <w:rsid w:val="000A56F2"/>
    <w:rsid w:val="000A5981"/>
    <w:rsid w:val="000A7882"/>
    <w:rsid w:val="000B0B62"/>
    <w:rsid w:val="000B1979"/>
    <w:rsid w:val="000B2719"/>
    <w:rsid w:val="000B327B"/>
    <w:rsid w:val="000B3A8F"/>
    <w:rsid w:val="000B4AB9"/>
    <w:rsid w:val="000B58C3"/>
    <w:rsid w:val="000B61E9"/>
    <w:rsid w:val="000B68A3"/>
    <w:rsid w:val="000C027F"/>
    <w:rsid w:val="000C0A2C"/>
    <w:rsid w:val="000C165A"/>
    <w:rsid w:val="000C1AE7"/>
    <w:rsid w:val="000C2E19"/>
    <w:rsid w:val="000C4761"/>
    <w:rsid w:val="000C55F5"/>
    <w:rsid w:val="000C5E17"/>
    <w:rsid w:val="000C75C5"/>
    <w:rsid w:val="000C7EB7"/>
    <w:rsid w:val="000D0D07"/>
    <w:rsid w:val="000D2BFB"/>
    <w:rsid w:val="000D4006"/>
    <w:rsid w:val="000D4797"/>
    <w:rsid w:val="000D5C1C"/>
    <w:rsid w:val="000D6D03"/>
    <w:rsid w:val="000E0527"/>
    <w:rsid w:val="000E0CB4"/>
    <w:rsid w:val="000E0DD0"/>
    <w:rsid w:val="000E1E92"/>
    <w:rsid w:val="000E35DB"/>
    <w:rsid w:val="000E6858"/>
    <w:rsid w:val="000E7D09"/>
    <w:rsid w:val="000F0089"/>
    <w:rsid w:val="000F06D6"/>
    <w:rsid w:val="000F0741"/>
    <w:rsid w:val="000F0EB1"/>
    <w:rsid w:val="000F1106"/>
    <w:rsid w:val="000F3BE9"/>
    <w:rsid w:val="000F3F6C"/>
    <w:rsid w:val="000F5C52"/>
    <w:rsid w:val="000F6DF3"/>
    <w:rsid w:val="001005FF"/>
    <w:rsid w:val="00100639"/>
    <w:rsid w:val="00103647"/>
    <w:rsid w:val="001062FB"/>
    <w:rsid w:val="001063E6"/>
    <w:rsid w:val="0011051C"/>
    <w:rsid w:val="00111428"/>
    <w:rsid w:val="0011387F"/>
    <w:rsid w:val="00113CF4"/>
    <w:rsid w:val="00114B33"/>
    <w:rsid w:val="001153EA"/>
    <w:rsid w:val="00115643"/>
    <w:rsid w:val="00116765"/>
    <w:rsid w:val="001219F5"/>
    <w:rsid w:val="00121A20"/>
    <w:rsid w:val="00121A88"/>
    <w:rsid w:val="0012377F"/>
    <w:rsid w:val="00124086"/>
    <w:rsid w:val="00124314"/>
    <w:rsid w:val="001250D2"/>
    <w:rsid w:val="001265C8"/>
    <w:rsid w:val="00126B4A"/>
    <w:rsid w:val="0012771F"/>
    <w:rsid w:val="00131D64"/>
    <w:rsid w:val="00132FD0"/>
    <w:rsid w:val="00133FCF"/>
    <w:rsid w:val="001344C0"/>
    <w:rsid w:val="001346FA"/>
    <w:rsid w:val="0013504D"/>
    <w:rsid w:val="00135252"/>
    <w:rsid w:val="00136BAA"/>
    <w:rsid w:val="00137AB5"/>
    <w:rsid w:val="00137F0B"/>
    <w:rsid w:val="00137F5C"/>
    <w:rsid w:val="0014602B"/>
    <w:rsid w:val="001519BE"/>
    <w:rsid w:val="00151E23"/>
    <w:rsid w:val="001526E0"/>
    <w:rsid w:val="00153BA6"/>
    <w:rsid w:val="001551B5"/>
    <w:rsid w:val="00161947"/>
    <w:rsid w:val="00163582"/>
    <w:rsid w:val="001652B3"/>
    <w:rsid w:val="001659C1"/>
    <w:rsid w:val="00171D62"/>
    <w:rsid w:val="0017206C"/>
    <w:rsid w:val="001734DB"/>
    <w:rsid w:val="00173A8E"/>
    <w:rsid w:val="00174575"/>
    <w:rsid w:val="0017502C"/>
    <w:rsid w:val="001779E5"/>
    <w:rsid w:val="0018143F"/>
    <w:rsid w:val="00181FF8"/>
    <w:rsid w:val="00182273"/>
    <w:rsid w:val="00182F12"/>
    <w:rsid w:val="001835CF"/>
    <w:rsid w:val="00184909"/>
    <w:rsid w:val="001859ED"/>
    <w:rsid w:val="00190AC1"/>
    <w:rsid w:val="00192273"/>
    <w:rsid w:val="00192E72"/>
    <w:rsid w:val="0019341A"/>
    <w:rsid w:val="00193D15"/>
    <w:rsid w:val="00194F40"/>
    <w:rsid w:val="00195CCB"/>
    <w:rsid w:val="001969F4"/>
    <w:rsid w:val="00197713"/>
    <w:rsid w:val="00197DF9"/>
    <w:rsid w:val="001A1117"/>
    <w:rsid w:val="001A1987"/>
    <w:rsid w:val="001A2310"/>
    <w:rsid w:val="001A255A"/>
    <w:rsid w:val="001A2564"/>
    <w:rsid w:val="001A2CF7"/>
    <w:rsid w:val="001A6173"/>
    <w:rsid w:val="001A6CBA"/>
    <w:rsid w:val="001A704A"/>
    <w:rsid w:val="001B0D97"/>
    <w:rsid w:val="001B57B2"/>
    <w:rsid w:val="001B5A5D"/>
    <w:rsid w:val="001C0D89"/>
    <w:rsid w:val="001C0F89"/>
    <w:rsid w:val="001C1054"/>
    <w:rsid w:val="001C117A"/>
    <w:rsid w:val="001C1CE5"/>
    <w:rsid w:val="001C2438"/>
    <w:rsid w:val="001C3D2A"/>
    <w:rsid w:val="001C3E6E"/>
    <w:rsid w:val="001C41B9"/>
    <w:rsid w:val="001C7EB0"/>
    <w:rsid w:val="001D1081"/>
    <w:rsid w:val="001D15F5"/>
    <w:rsid w:val="001D297F"/>
    <w:rsid w:val="001D3635"/>
    <w:rsid w:val="001D4DD2"/>
    <w:rsid w:val="001D51BA"/>
    <w:rsid w:val="001D53E7"/>
    <w:rsid w:val="001D6342"/>
    <w:rsid w:val="001D6D53"/>
    <w:rsid w:val="001D6DC9"/>
    <w:rsid w:val="001E00B0"/>
    <w:rsid w:val="001E58E2"/>
    <w:rsid w:val="001E7AED"/>
    <w:rsid w:val="001E7C16"/>
    <w:rsid w:val="001F0CEE"/>
    <w:rsid w:val="001F3916"/>
    <w:rsid w:val="001F54C5"/>
    <w:rsid w:val="001F5A16"/>
    <w:rsid w:val="001F662C"/>
    <w:rsid w:val="001F7074"/>
    <w:rsid w:val="001F709C"/>
    <w:rsid w:val="00200490"/>
    <w:rsid w:val="0020170D"/>
    <w:rsid w:val="00201F3A"/>
    <w:rsid w:val="002033FC"/>
    <w:rsid w:val="00203F96"/>
    <w:rsid w:val="00204338"/>
    <w:rsid w:val="00204DE8"/>
    <w:rsid w:val="002069B2"/>
    <w:rsid w:val="00207CBB"/>
    <w:rsid w:val="00207DE1"/>
    <w:rsid w:val="00207FA3"/>
    <w:rsid w:val="00213ADA"/>
    <w:rsid w:val="00214DA8"/>
    <w:rsid w:val="00214EB0"/>
    <w:rsid w:val="00215423"/>
    <w:rsid w:val="002158FA"/>
    <w:rsid w:val="00217B5D"/>
    <w:rsid w:val="00220600"/>
    <w:rsid w:val="002224DB"/>
    <w:rsid w:val="00223A71"/>
    <w:rsid w:val="00223FCB"/>
    <w:rsid w:val="002252C3"/>
    <w:rsid w:val="00225C54"/>
    <w:rsid w:val="00225CA0"/>
    <w:rsid w:val="00230765"/>
    <w:rsid w:val="00230D18"/>
    <w:rsid w:val="002315A0"/>
    <w:rsid w:val="002319E4"/>
    <w:rsid w:val="00231B50"/>
    <w:rsid w:val="00233792"/>
    <w:rsid w:val="00235632"/>
    <w:rsid w:val="00235872"/>
    <w:rsid w:val="002364D7"/>
    <w:rsid w:val="0023664B"/>
    <w:rsid w:val="00240C8A"/>
    <w:rsid w:val="00240F38"/>
    <w:rsid w:val="00241559"/>
    <w:rsid w:val="002435B3"/>
    <w:rsid w:val="002458EB"/>
    <w:rsid w:val="00246B3D"/>
    <w:rsid w:val="002500C8"/>
    <w:rsid w:val="002546EA"/>
    <w:rsid w:val="00254AE0"/>
    <w:rsid w:val="00257543"/>
    <w:rsid w:val="002617E7"/>
    <w:rsid w:val="00264228"/>
    <w:rsid w:val="00264334"/>
    <w:rsid w:val="0026473E"/>
    <w:rsid w:val="0026587D"/>
    <w:rsid w:val="00266214"/>
    <w:rsid w:val="00267C83"/>
    <w:rsid w:val="0027144F"/>
    <w:rsid w:val="00271813"/>
    <w:rsid w:val="00271A44"/>
    <w:rsid w:val="00271EFA"/>
    <w:rsid w:val="00271F3A"/>
    <w:rsid w:val="00273278"/>
    <w:rsid w:val="00273765"/>
    <w:rsid w:val="002737F4"/>
    <w:rsid w:val="00276FC7"/>
    <w:rsid w:val="002805F5"/>
    <w:rsid w:val="00280751"/>
    <w:rsid w:val="002816FA"/>
    <w:rsid w:val="0028183C"/>
    <w:rsid w:val="0028280A"/>
    <w:rsid w:val="00286ACD"/>
    <w:rsid w:val="00286C0C"/>
    <w:rsid w:val="00287838"/>
    <w:rsid w:val="002907B5"/>
    <w:rsid w:val="0029256C"/>
    <w:rsid w:val="00292EB7"/>
    <w:rsid w:val="00293773"/>
    <w:rsid w:val="002943FD"/>
    <w:rsid w:val="00295B3A"/>
    <w:rsid w:val="00296227"/>
    <w:rsid w:val="00296F44"/>
    <w:rsid w:val="0029777D"/>
    <w:rsid w:val="002A055E"/>
    <w:rsid w:val="002A0595"/>
    <w:rsid w:val="002A1751"/>
    <w:rsid w:val="002A1BD9"/>
    <w:rsid w:val="002A1D4E"/>
    <w:rsid w:val="002A2869"/>
    <w:rsid w:val="002A2B09"/>
    <w:rsid w:val="002A2ECF"/>
    <w:rsid w:val="002A3F0A"/>
    <w:rsid w:val="002B0C7A"/>
    <w:rsid w:val="002B24D6"/>
    <w:rsid w:val="002B296D"/>
    <w:rsid w:val="002B3EBB"/>
    <w:rsid w:val="002B68EB"/>
    <w:rsid w:val="002C16C4"/>
    <w:rsid w:val="002C29CD"/>
    <w:rsid w:val="002C3934"/>
    <w:rsid w:val="002C41E6"/>
    <w:rsid w:val="002C4632"/>
    <w:rsid w:val="002D071A"/>
    <w:rsid w:val="002D0FC2"/>
    <w:rsid w:val="002D2635"/>
    <w:rsid w:val="002D2757"/>
    <w:rsid w:val="002D30A4"/>
    <w:rsid w:val="002D34B2"/>
    <w:rsid w:val="002D47ED"/>
    <w:rsid w:val="002D48B0"/>
    <w:rsid w:val="002D4AA4"/>
    <w:rsid w:val="002D5B37"/>
    <w:rsid w:val="002D6B94"/>
    <w:rsid w:val="002D7637"/>
    <w:rsid w:val="002E17F2"/>
    <w:rsid w:val="002E42DC"/>
    <w:rsid w:val="002E7CAE"/>
    <w:rsid w:val="002F1CE8"/>
    <w:rsid w:val="002F2771"/>
    <w:rsid w:val="002F37A9"/>
    <w:rsid w:val="002F6B0A"/>
    <w:rsid w:val="002F708C"/>
    <w:rsid w:val="00300DDD"/>
    <w:rsid w:val="0030143D"/>
    <w:rsid w:val="00301B7E"/>
    <w:rsid w:val="00301CE6"/>
    <w:rsid w:val="003021FA"/>
    <w:rsid w:val="0030256B"/>
    <w:rsid w:val="0030501F"/>
    <w:rsid w:val="00306E1F"/>
    <w:rsid w:val="00307BA1"/>
    <w:rsid w:val="00310222"/>
    <w:rsid w:val="00311702"/>
    <w:rsid w:val="00311E82"/>
    <w:rsid w:val="00313FD6"/>
    <w:rsid w:val="003143BD"/>
    <w:rsid w:val="0031452F"/>
    <w:rsid w:val="00315363"/>
    <w:rsid w:val="003156DB"/>
    <w:rsid w:val="00317A40"/>
    <w:rsid w:val="00317CBE"/>
    <w:rsid w:val="003203ED"/>
    <w:rsid w:val="00322C9F"/>
    <w:rsid w:val="00322E6A"/>
    <w:rsid w:val="00324A50"/>
    <w:rsid w:val="00324D23"/>
    <w:rsid w:val="0032526E"/>
    <w:rsid w:val="00325858"/>
    <w:rsid w:val="00325956"/>
    <w:rsid w:val="00325F9A"/>
    <w:rsid w:val="003276EA"/>
    <w:rsid w:val="0033169D"/>
    <w:rsid w:val="00331751"/>
    <w:rsid w:val="00331DA2"/>
    <w:rsid w:val="00333A23"/>
    <w:rsid w:val="00334579"/>
    <w:rsid w:val="00335858"/>
    <w:rsid w:val="00336BDA"/>
    <w:rsid w:val="003421BF"/>
    <w:rsid w:val="0034243C"/>
    <w:rsid w:val="00342BD7"/>
    <w:rsid w:val="00343835"/>
    <w:rsid w:val="003447F0"/>
    <w:rsid w:val="00344FCD"/>
    <w:rsid w:val="00346DB5"/>
    <w:rsid w:val="003473EA"/>
    <w:rsid w:val="003477B1"/>
    <w:rsid w:val="00350F3F"/>
    <w:rsid w:val="00357380"/>
    <w:rsid w:val="003602D9"/>
    <w:rsid w:val="003604CE"/>
    <w:rsid w:val="003648AA"/>
    <w:rsid w:val="00370E47"/>
    <w:rsid w:val="00372BD5"/>
    <w:rsid w:val="0037384D"/>
    <w:rsid w:val="003742AC"/>
    <w:rsid w:val="00377CE1"/>
    <w:rsid w:val="00380F31"/>
    <w:rsid w:val="003829FF"/>
    <w:rsid w:val="00383339"/>
    <w:rsid w:val="00385BF0"/>
    <w:rsid w:val="003867F8"/>
    <w:rsid w:val="00387005"/>
    <w:rsid w:val="00387D1F"/>
    <w:rsid w:val="00390121"/>
    <w:rsid w:val="00391BE0"/>
    <w:rsid w:val="00391EFC"/>
    <w:rsid w:val="003921EE"/>
    <w:rsid w:val="003939FF"/>
    <w:rsid w:val="00393AA4"/>
    <w:rsid w:val="00394502"/>
    <w:rsid w:val="00396AE2"/>
    <w:rsid w:val="0039722B"/>
    <w:rsid w:val="00397C45"/>
    <w:rsid w:val="003A0CAB"/>
    <w:rsid w:val="003A2223"/>
    <w:rsid w:val="003A2A0F"/>
    <w:rsid w:val="003A3654"/>
    <w:rsid w:val="003A45A1"/>
    <w:rsid w:val="003A4883"/>
    <w:rsid w:val="003A5B0A"/>
    <w:rsid w:val="003A674E"/>
    <w:rsid w:val="003A6BAC"/>
    <w:rsid w:val="003A70A4"/>
    <w:rsid w:val="003A7EF3"/>
    <w:rsid w:val="003B159C"/>
    <w:rsid w:val="003B1837"/>
    <w:rsid w:val="003B34A8"/>
    <w:rsid w:val="003B369F"/>
    <w:rsid w:val="003B36A3"/>
    <w:rsid w:val="003B3DAA"/>
    <w:rsid w:val="003B48BA"/>
    <w:rsid w:val="003B4C3A"/>
    <w:rsid w:val="003B4E4E"/>
    <w:rsid w:val="003B64BB"/>
    <w:rsid w:val="003B73EF"/>
    <w:rsid w:val="003B7FE5"/>
    <w:rsid w:val="003C0BE5"/>
    <w:rsid w:val="003C11C8"/>
    <w:rsid w:val="003C23A3"/>
    <w:rsid w:val="003C2702"/>
    <w:rsid w:val="003C2A28"/>
    <w:rsid w:val="003C362F"/>
    <w:rsid w:val="003C3BE2"/>
    <w:rsid w:val="003C4596"/>
    <w:rsid w:val="003C4AFF"/>
    <w:rsid w:val="003C4F39"/>
    <w:rsid w:val="003C6D9F"/>
    <w:rsid w:val="003C7806"/>
    <w:rsid w:val="003D109F"/>
    <w:rsid w:val="003D2478"/>
    <w:rsid w:val="003D33B6"/>
    <w:rsid w:val="003D3C45"/>
    <w:rsid w:val="003D541B"/>
    <w:rsid w:val="003D59E8"/>
    <w:rsid w:val="003D5B1F"/>
    <w:rsid w:val="003E15FA"/>
    <w:rsid w:val="003E2839"/>
    <w:rsid w:val="003E55E4"/>
    <w:rsid w:val="003E74E3"/>
    <w:rsid w:val="003F05C7"/>
    <w:rsid w:val="003F0CD9"/>
    <w:rsid w:val="003F162C"/>
    <w:rsid w:val="003F2CD4"/>
    <w:rsid w:val="003F4259"/>
    <w:rsid w:val="003F48F0"/>
    <w:rsid w:val="003F5704"/>
    <w:rsid w:val="003F6BBE"/>
    <w:rsid w:val="004000E8"/>
    <w:rsid w:val="00402E2B"/>
    <w:rsid w:val="0040512B"/>
    <w:rsid w:val="00405CA5"/>
    <w:rsid w:val="00405CC8"/>
    <w:rsid w:val="004079E0"/>
    <w:rsid w:val="00407CD3"/>
    <w:rsid w:val="00410134"/>
    <w:rsid w:val="00410B72"/>
    <w:rsid w:val="00410F18"/>
    <w:rsid w:val="00410FCC"/>
    <w:rsid w:val="00411F5E"/>
    <w:rsid w:val="0041263E"/>
    <w:rsid w:val="00413AAC"/>
    <w:rsid w:val="00413E92"/>
    <w:rsid w:val="00417878"/>
    <w:rsid w:val="004204D3"/>
    <w:rsid w:val="00421105"/>
    <w:rsid w:val="00422AA4"/>
    <w:rsid w:val="00422DAE"/>
    <w:rsid w:val="00422DD1"/>
    <w:rsid w:val="00423D0F"/>
    <w:rsid w:val="004242F4"/>
    <w:rsid w:val="004257CD"/>
    <w:rsid w:val="00426E40"/>
    <w:rsid w:val="00427248"/>
    <w:rsid w:val="00431BA2"/>
    <w:rsid w:val="00433E90"/>
    <w:rsid w:val="00437447"/>
    <w:rsid w:val="00441A92"/>
    <w:rsid w:val="004420E4"/>
    <w:rsid w:val="00442645"/>
    <w:rsid w:val="004431DC"/>
    <w:rsid w:val="004434BA"/>
    <w:rsid w:val="00444F56"/>
    <w:rsid w:val="0044640A"/>
    <w:rsid w:val="00446488"/>
    <w:rsid w:val="00447664"/>
    <w:rsid w:val="004517AA"/>
    <w:rsid w:val="00451EEA"/>
    <w:rsid w:val="00452CAC"/>
    <w:rsid w:val="004534CA"/>
    <w:rsid w:val="00456D6A"/>
    <w:rsid w:val="00457565"/>
    <w:rsid w:val="00457B71"/>
    <w:rsid w:val="00461151"/>
    <w:rsid w:val="004630B0"/>
    <w:rsid w:val="00466044"/>
    <w:rsid w:val="004660C8"/>
    <w:rsid w:val="00466885"/>
    <w:rsid w:val="004669E2"/>
    <w:rsid w:val="00470C31"/>
    <w:rsid w:val="00471DE0"/>
    <w:rsid w:val="0047259E"/>
    <w:rsid w:val="00472B5D"/>
    <w:rsid w:val="004734D0"/>
    <w:rsid w:val="00474002"/>
    <w:rsid w:val="0047556B"/>
    <w:rsid w:val="00477768"/>
    <w:rsid w:val="0047777B"/>
    <w:rsid w:val="004777E1"/>
    <w:rsid w:val="004804FC"/>
    <w:rsid w:val="00484612"/>
    <w:rsid w:val="00484E58"/>
    <w:rsid w:val="00490628"/>
    <w:rsid w:val="00491C30"/>
    <w:rsid w:val="00492BC5"/>
    <w:rsid w:val="00494005"/>
    <w:rsid w:val="004964F1"/>
    <w:rsid w:val="004A0DB2"/>
    <w:rsid w:val="004A16BC"/>
    <w:rsid w:val="004A2B94"/>
    <w:rsid w:val="004A438D"/>
    <w:rsid w:val="004A4858"/>
    <w:rsid w:val="004A678A"/>
    <w:rsid w:val="004B3173"/>
    <w:rsid w:val="004B50BB"/>
    <w:rsid w:val="004B6F6A"/>
    <w:rsid w:val="004B7A45"/>
    <w:rsid w:val="004B7C0C"/>
    <w:rsid w:val="004C1F34"/>
    <w:rsid w:val="004C34D3"/>
    <w:rsid w:val="004C3898"/>
    <w:rsid w:val="004C5A98"/>
    <w:rsid w:val="004C73A9"/>
    <w:rsid w:val="004C7947"/>
    <w:rsid w:val="004D0328"/>
    <w:rsid w:val="004D115B"/>
    <w:rsid w:val="004D36B1"/>
    <w:rsid w:val="004D36FE"/>
    <w:rsid w:val="004D486C"/>
    <w:rsid w:val="004D7EBD"/>
    <w:rsid w:val="004D7FCB"/>
    <w:rsid w:val="004E0DB9"/>
    <w:rsid w:val="004E178B"/>
    <w:rsid w:val="004E2680"/>
    <w:rsid w:val="004E28F9"/>
    <w:rsid w:val="004E462E"/>
    <w:rsid w:val="004E56DC"/>
    <w:rsid w:val="004E76F4"/>
    <w:rsid w:val="004F0B4E"/>
    <w:rsid w:val="004F0B6C"/>
    <w:rsid w:val="004F0E13"/>
    <w:rsid w:val="004F2078"/>
    <w:rsid w:val="004F2934"/>
    <w:rsid w:val="004F2A66"/>
    <w:rsid w:val="004F4DA3"/>
    <w:rsid w:val="004F5425"/>
    <w:rsid w:val="0050023C"/>
    <w:rsid w:val="00501B93"/>
    <w:rsid w:val="00501EF9"/>
    <w:rsid w:val="00505668"/>
    <w:rsid w:val="00505F8B"/>
    <w:rsid w:val="0050640C"/>
    <w:rsid w:val="00506557"/>
    <w:rsid w:val="0050677A"/>
    <w:rsid w:val="005104E2"/>
    <w:rsid w:val="005108D8"/>
    <w:rsid w:val="005116F9"/>
    <w:rsid w:val="005153A7"/>
    <w:rsid w:val="00521661"/>
    <w:rsid w:val="005219CF"/>
    <w:rsid w:val="00522986"/>
    <w:rsid w:val="00523E40"/>
    <w:rsid w:val="00526F62"/>
    <w:rsid w:val="005278CA"/>
    <w:rsid w:val="00534B59"/>
    <w:rsid w:val="00536276"/>
    <w:rsid w:val="00536759"/>
    <w:rsid w:val="00537C62"/>
    <w:rsid w:val="00543DC3"/>
    <w:rsid w:val="00546970"/>
    <w:rsid w:val="00551647"/>
    <w:rsid w:val="005518A4"/>
    <w:rsid w:val="00554E19"/>
    <w:rsid w:val="005561DE"/>
    <w:rsid w:val="00556ACD"/>
    <w:rsid w:val="005601D5"/>
    <w:rsid w:val="0056121F"/>
    <w:rsid w:val="005617D1"/>
    <w:rsid w:val="00565A49"/>
    <w:rsid w:val="005660E4"/>
    <w:rsid w:val="00571328"/>
    <w:rsid w:val="00571C3F"/>
    <w:rsid w:val="00572505"/>
    <w:rsid w:val="0057474B"/>
    <w:rsid w:val="00576CDF"/>
    <w:rsid w:val="00582809"/>
    <w:rsid w:val="00583153"/>
    <w:rsid w:val="0058614F"/>
    <w:rsid w:val="005861FE"/>
    <w:rsid w:val="0058649E"/>
    <w:rsid w:val="005867AA"/>
    <w:rsid w:val="00586BF9"/>
    <w:rsid w:val="0058798C"/>
    <w:rsid w:val="005900FA"/>
    <w:rsid w:val="00590134"/>
    <w:rsid w:val="00590E4E"/>
    <w:rsid w:val="0059172A"/>
    <w:rsid w:val="00591F3E"/>
    <w:rsid w:val="00592415"/>
    <w:rsid w:val="005935A4"/>
    <w:rsid w:val="005948C2"/>
    <w:rsid w:val="00595DCA"/>
    <w:rsid w:val="0059779B"/>
    <w:rsid w:val="005A0F57"/>
    <w:rsid w:val="005A209A"/>
    <w:rsid w:val="005A3EA6"/>
    <w:rsid w:val="005A4C63"/>
    <w:rsid w:val="005A662D"/>
    <w:rsid w:val="005A744B"/>
    <w:rsid w:val="005A7470"/>
    <w:rsid w:val="005B1409"/>
    <w:rsid w:val="005B35D7"/>
    <w:rsid w:val="005B392A"/>
    <w:rsid w:val="005B3AA3"/>
    <w:rsid w:val="005B6F83"/>
    <w:rsid w:val="005C3144"/>
    <w:rsid w:val="005C486F"/>
    <w:rsid w:val="005C74FB"/>
    <w:rsid w:val="005D0DD6"/>
    <w:rsid w:val="005D1602"/>
    <w:rsid w:val="005D3162"/>
    <w:rsid w:val="005E0D8D"/>
    <w:rsid w:val="005E298D"/>
    <w:rsid w:val="005E385F"/>
    <w:rsid w:val="005E5B81"/>
    <w:rsid w:val="005E7071"/>
    <w:rsid w:val="005F2CB1"/>
    <w:rsid w:val="005F3025"/>
    <w:rsid w:val="005F3490"/>
    <w:rsid w:val="005F618C"/>
    <w:rsid w:val="005F70BD"/>
    <w:rsid w:val="0060158C"/>
    <w:rsid w:val="0060283C"/>
    <w:rsid w:val="00604628"/>
    <w:rsid w:val="00604F14"/>
    <w:rsid w:val="0060513E"/>
    <w:rsid w:val="00605A1B"/>
    <w:rsid w:val="00611B83"/>
    <w:rsid w:val="00613257"/>
    <w:rsid w:val="006146BC"/>
    <w:rsid w:val="00620A71"/>
    <w:rsid w:val="00620D80"/>
    <w:rsid w:val="00621456"/>
    <w:rsid w:val="006234A6"/>
    <w:rsid w:val="006278BA"/>
    <w:rsid w:val="00630001"/>
    <w:rsid w:val="00630AB8"/>
    <w:rsid w:val="006311B3"/>
    <w:rsid w:val="0063284C"/>
    <w:rsid w:val="00633382"/>
    <w:rsid w:val="006339BD"/>
    <w:rsid w:val="00633D36"/>
    <w:rsid w:val="00636398"/>
    <w:rsid w:val="006368D3"/>
    <w:rsid w:val="00636C0D"/>
    <w:rsid w:val="006377EC"/>
    <w:rsid w:val="00637968"/>
    <w:rsid w:val="00637C43"/>
    <w:rsid w:val="0064151F"/>
    <w:rsid w:val="00641533"/>
    <w:rsid w:val="0064208D"/>
    <w:rsid w:val="00643165"/>
    <w:rsid w:val="00643213"/>
    <w:rsid w:val="00643475"/>
    <w:rsid w:val="0064396A"/>
    <w:rsid w:val="00643E21"/>
    <w:rsid w:val="00645080"/>
    <w:rsid w:val="0064624E"/>
    <w:rsid w:val="00646812"/>
    <w:rsid w:val="00646DDA"/>
    <w:rsid w:val="00647CE8"/>
    <w:rsid w:val="0065018D"/>
    <w:rsid w:val="00650AB9"/>
    <w:rsid w:val="00650F4E"/>
    <w:rsid w:val="006530FC"/>
    <w:rsid w:val="006537A0"/>
    <w:rsid w:val="00655733"/>
    <w:rsid w:val="00655ACD"/>
    <w:rsid w:val="00655AF6"/>
    <w:rsid w:val="00656A92"/>
    <w:rsid w:val="00656DDE"/>
    <w:rsid w:val="0066011D"/>
    <w:rsid w:val="0066037D"/>
    <w:rsid w:val="006607C0"/>
    <w:rsid w:val="006613A6"/>
    <w:rsid w:val="00661567"/>
    <w:rsid w:val="006627A2"/>
    <w:rsid w:val="0066290E"/>
    <w:rsid w:val="00662ED9"/>
    <w:rsid w:val="006634E6"/>
    <w:rsid w:val="006655EE"/>
    <w:rsid w:val="006670A7"/>
    <w:rsid w:val="006674A5"/>
    <w:rsid w:val="00667D3D"/>
    <w:rsid w:val="00667EE7"/>
    <w:rsid w:val="00670922"/>
    <w:rsid w:val="00670BE1"/>
    <w:rsid w:val="0067218F"/>
    <w:rsid w:val="006741F2"/>
    <w:rsid w:val="006744A6"/>
    <w:rsid w:val="006744E2"/>
    <w:rsid w:val="00674CC3"/>
    <w:rsid w:val="00675C72"/>
    <w:rsid w:val="0067630D"/>
    <w:rsid w:val="0067679B"/>
    <w:rsid w:val="00676C80"/>
    <w:rsid w:val="006771F9"/>
    <w:rsid w:val="006776D7"/>
    <w:rsid w:val="0067777B"/>
    <w:rsid w:val="00681003"/>
    <w:rsid w:val="006817C9"/>
    <w:rsid w:val="00681DDE"/>
    <w:rsid w:val="00682E16"/>
    <w:rsid w:val="00683ECE"/>
    <w:rsid w:val="00686D55"/>
    <w:rsid w:val="00693CE2"/>
    <w:rsid w:val="00694EFD"/>
    <w:rsid w:val="00695FC2"/>
    <w:rsid w:val="00696949"/>
    <w:rsid w:val="00697052"/>
    <w:rsid w:val="00697A98"/>
    <w:rsid w:val="00697E61"/>
    <w:rsid w:val="006A35B5"/>
    <w:rsid w:val="006A35C5"/>
    <w:rsid w:val="006A46FB"/>
    <w:rsid w:val="006A5E28"/>
    <w:rsid w:val="006A697B"/>
    <w:rsid w:val="006A7145"/>
    <w:rsid w:val="006A7AFF"/>
    <w:rsid w:val="006B065B"/>
    <w:rsid w:val="006B155D"/>
    <w:rsid w:val="006B1816"/>
    <w:rsid w:val="006B2099"/>
    <w:rsid w:val="006B50CF"/>
    <w:rsid w:val="006B5A46"/>
    <w:rsid w:val="006B5B98"/>
    <w:rsid w:val="006B6698"/>
    <w:rsid w:val="006C03B8"/>
    <w:rsid w:val="006C1A62"/>
    <w:rsid w:val="006C2007"/>
    <w:rsid w:val="006C4209"/>
    <w:rsid w:val="006C5EC9"/>
    <w:rsid w:val="006C6059"/>
    <w:rsid w:val="006C617D"/>
    <w:rsid w:val="006C7522"/>
    <w:rsid w:val="006D0BEF"/>
    <w:rsid w:val="006D1A62"/>
    <w:rsid w:val="006D3389"/>
    <w:rsid w:val="006D572B"/>
    <w:rsid w:val="006D576B"/>
    <w:rsid w:val="006D5CFE"/>
    <w:rsid w:val="006D6211"/>
    <w:rsid w:val="006D6F08"/>
    <w:rsid w:val="006E062C"/>
    <w:rsid w:val="006E1C82"/>
    <w:rsid w:val="006E2316"/>
    <w:rsid w:val="006E28B7"/>
    <w:rsid w:val="006E2A9B"/>
    <w:rsid w:val="006E3310"/>
    <w:rsid w:val="006E3E4A"/>
    <w:rsid w:val="006E4E39"/>
    <w:rsid w:val="006E4EFB"/>
    <w:rsid w:val="006E565E"/>
    <w:rsid w:val="006E673D"/>
    <w:rsid w:val="006E7D3B"/>
    <w:rsid w:val="006F1B70"/>
    <w:rsid w:val="006F2A39"/>
    <w:rsid w:val="006F341D"/>
    <w:rsid w:val="006F3CDE"/>
    <w:rsid w:val="006F45B8"/>
    <w:rsid w:val="006F58D4"/>
    <w:rsid w:val="006F6582"/>
    <w:rsid w:val="006F7040"/>
    <w:rsid w:val="007005A2"/>
    <w:rsid w:val="0070212A"/>
    <w:rsid w:val="00702412"/>
    <w:rsid w:val="0070346E"/>
    <w:rsid w:val="00704E39"/>
    <w:rsid w:val="00704EDB"/>
    <w:rsid w:val="00705988"/>
    <w:rsid w:val="00706101"/>
    <w:rsid w:val="00707072"/>
    <w:rsid w:val="00707D61"/>
    <w:rsid w:val="00710490"/>
    <w:rsid w:val="00711CE1"/>
    <w:rsid w:val="00712287"/>
    <w:rsid w:val="00712772"/>
    <w:rsid w:val="007148D3"/>
    <w:rsid w:val="00715B9A"/>
    <w:rsid w:val="00717300"/>
    <w:rsid w:val="00722180"/>
    <w:rsid w:val="00722636"/>
    <w:rsid w:val="00722D21"/>
    <w:rsid w:val="00723CA1"/>
    <w:rsid w:val="00725268"/>
    <w:rsid w:val="007257D0"/>
    <w:rsid w:val="00726EA6"/>
    <w:rsid w:val="00727208"/>
    <w:rsid w:val="00727680"/>
    <w:rsid w:val="007311F4"/>
    <w:rsid w:val="007348B1"/>
    <w:rsid w:val="007362A6"/>
    <w:rsid w:val="00736D7D"/>
    <w:rsid w:val="00740713"/>
    <w:rsid w:val="00740E58"/>
    <w:rsid w:val="00742206"/>
    <w:rsid w:val="007445A0"/>
    <w:rsid w:val="007450CA"/>
    <w:rsid w:val="0074524B"/>
    <w:rsid w:val="00745993"/>
    <w:rsid w:val="00747A61"/>
    <w:rsid w:val="00747D8B"/>
    <w:rsid w:val="00751228"/>
    <w:rsid w:val="0075426C"/>
    <w:rsid w:val="00755009"/>
    <w:rsid w:val="007571E1"/>
    <w:rsid w:val="00757A16"/>
    <w:rsid w:val="007604B2"/>
    <w:rsid w:val="00763393"/>
    <w:rsid w:val="007636AA"/>
    <w:rsid w:val="00763F03"/>
    <w:rsid w:val="00765281"/>
    <w:rsid w:val="00766BAD"/>
    <w:rsid w:val="00767391"/>
    <w:rsid w:val="0076741D"/>
    <w:rsid w:val="00767B76"/>
    <w:rsid w:val="00770824"/>
    <w:rsid w:val="007729A2"/>
    <w:rsid w:val="0077371C"/>
    <w:rsid w:val="007755F2"/>
    <w:rsid w:val="00776971"/>
    <w:rsid w:val="00776F72"/>
    <w:rsid w:val="0077774F"/>
    <w:rsid w:val="00777885"/>
    <w:rsid w:val="00777E69"/>
    <w:rsid w:val="00780A80"/>
    <w:rsid w:val="007813A5"/>
    <w:rsid w:val="0078177E"/>
    <w:rsid w:val="0078304C"/>
    <w:rsid w:val="00783673"/>
    <w:rsid w:val="00785465"/>
    <w:rsid w:val="00785490"/>
    <w:rsid w:val="00786B75"/>
    <w:rsid w:val="0078719B"/>
    <w:rsid w:val="00791C89"/>
    <w:rsid w:val="007925EA"/>
    <w:rsid w:val="00792C55"/>
    <w:rsid w:val="00793CD8"/>
    <w:rsid w:val="00795C92"/>
    <w:rsid w:val="00796231"/>
    <w:rsid w:val="00796454"/>
    <w:rsid w:val="007A1CB3"/>
    <w:rsid w:val="007A306F"/>
    <w:rsid w:val="007A3837"/>
    <w:rsid w:val="007A43A6"/>
    <w:rsid w:val="007A58A6"/>
    <w:rsid w:val="007A68AF"/>
    <w:rsid w:val="007B3D2D"/>
    <w:rsid w:val="007B50AE"/>
    <w:rsid w:val="007B51DF"/>
    <w:rsid w:val="007B728E"/>
    <w:rsid w:val="007C05DD"/>
    <w:rsid w:val="007C0D73"/>
    <w:rsid w:val="007C3D18"/>
    <w:rsid w:val="007C4C24"/>
    <w:rsid w:val="007C60BF"/>
    <w:rsid w:val="007C6A07"/>
    <w:rsid w:val="007C75A1"/>
    <w:rsid w:val="007C77A5"/>
    <w:rsid w:val="007D04E5"/>
    <w:rsid w:val="007D21F2"/>
    <w:rsid w:val="007D364C"/>
    <w:rsid w:val="007D3EC3"/>
    <w:rsid w:val="007D5901"/>
    <w:rsid w:val="007D69C1"/>
    <w:rsid w:val="007D7526"/>
    <w:rsid w:val="007D756A"/>
    <w:rsid w:val="007D768A"/>
    <w:rsid w:val="007E03CF"/>
    <w:rsid w:val="007E06B4"/>
    <w:rsid w:val="007E2A0E"/>
    <w:rsid w:val="007E2C81"/>
    <w:rsid w:val="007E314A"/>
    <w:rsid w:val="007E4610"/>
    <w:rsid w:val="007E4715"/>
    <w:rsid w:val="007E505B"/>
    <w:rsid w:val="007E62D2"/>
    <w:rsid w:val="007E66B2"/>
    <w:rsid w:val="007E6E40"/>
    <w:rsid w:val="007E7091"/>
    <w:rsid w:val="007F0AF4"/>
    <w:rsid w:val="007F2EC9"/>
    <w:rsid w:val="007F2F9D"/>
    <w:rsid w:val="007F6C45"/>
    <w:rsid w:val="007F74B6"/>
    <w:rsid w:val="00800263"/>
    <w:rsid w:val="008007CC"/>
    <w:rsid w:val="00800AD2"/>
    <w:rsid w:val="008030D1"/>
    <w:rsid w:val="0080315E"/>
    <w:rsid w:val="00803FAE"/>
    <w:rsid w:val="0080605F"/>
    <w:rsid w:val="008068E2"/>
    <w:rsid w:val="00807786"/>
    <w:rsid w:val="00811FCB"/>
    <w:rsid w:val="0081247F"/>
    <w:rsid w:val="008150C0"/>
    <w:rsid w:val="008158D6"/>
    <w:rsid w:val="00816A29"/>
    <w:rsid w:val="00817196"/>
    <w:rsid w:val="00821573"/>
    <w:rsid w:val="008235DB"/>
    <w:rsid w:val="00823981"/>
    <w:rsid w:val="00823BA9"/>
    <w:rsid w:val="008240E1"/>
    <w:rsid w:val="00824AB4"/>
    <w:rsid w:val="00825C42"/>
    <w:rsid w:val="00825D25"/>
    <w:rsid w:val="00826D82"/>
    <w:rsid w:val="00827D6F"/>
    <w:rsid w:val="00830F06"/>
    <w:rsid w:val="00836FC6"/>
    <w:rsid w:val="008376AC"/>
    <w:rsid w:val="00840FB3"/>
    <w:rsid w:val="008444E8"/>
    <w:rsid w:val="00844E80"/>
    <w:rsid w:val="008452F9"/>
    <w:rsid w:val="00845AF2"/>
    <w:rsid w:val="00845CF1"/>
    <w:rsid w:val="00846FE7"/>
    <w:rsid w:val="008477D5"/>
    <w:rsid w:val="00850EA8"/>
    <w:rsid w:val="00851884"/>
    <w:rsid w:val="00853E29"/>
    <w:rsid w:val="00854FA9"/>
    <w:rsid w:val="0085579D"/>
    <w:rsid w:val="00856911"/>
    <w:rsid w:val="00861D5F"/>
    <w:rsid w:val="008677FD"/>
    <w:rsid w:val="00870011"/>
    <w:rsid w:val="008706D4"/>
    <w:rsid w:val="00870F8A"/>
    <w:rsid w:val="008716BF"/>
    <w:rsid w:val="008719A4"/>
    <w:rsid w:val="00871D23"/>
    <w:rsid w:val="00874312"/>
    <w:rsid w:val="0087437C"/>
    <w:rsid w:val="00875CD7"/>
    <w:rsid w:val="00876B4D"/>
    <w:rsid w:val="0087749D"/>
    <w:rsid w:val="00877D39"/>
    <w:rsid w:val="00877F18"/>
    <w:rsid w:val="008810FA"/>
    <w:rsid w:val="00882270"/>
    <w:rsid w:val="0088456A"/>
    <w:rsid w:val="0089077A"/>
    <w:rsid w:val="00893890"/>
    <w:rsid w:val="008941E3"/>
    <w:rsid w:val="0089476C"/>
    <w:rsid w:val="00894784"/>
    <w:rsid w:val="00894A88"/>
    <w:rsid w:val="00895386"/>
    <w:rsid w:val="00896153"/>
    <w:rsid w:val="008A21FF"/>
    <w:rsid w:val="008A2CE2"/>
    <w:rsid w:val="008A30AC"/>
    <w:rsid w:val="008A44B8"/>
    <w:rsid w:val="008A4B09"/>
    <w:rsid w:val="008A51A8"/>
    <w:rsid w:val="008A54C7"/>
    <w:rsid w:val="008A6E7F"/>
    <w:rsid w:val="008A77D8"/>
    <w:rsid w:val="008B0483"/>
    <w:rsid w:val="008B120C"/>
    <w:rsid w:val="008B389D"/>
    <w:rsid w:val="008B51A0"/>
    <w:rsid w:val="008B592A"/>
    <w:rsid w:val="008B5AFC"/>
    <w:rsid w:val="008B7B5C"/>
    <w:rsid w:val="008C08D9"/>
    <w:rsid w:val="008C096E"/>
    <w:rsid w:val="008C0C99"/>
    <w:rsid w:val="008C2017"/>
    <w:rsid w:val="008C2269"/>
    <w:rsid w:val="008C2F94"/>
    <w:rsid w:val="008C4958"/>
    <w:rsid w:val="008C4BAA"/>
    <w:rsid w:val="008C6AE8"/>
    <w:rsid w:val="008C7573"/>
    <w:rsid w:val="008D00A5"/>
    <w:rsid w:val="008D05B9"/>
    <w:rsid w:val="008D34F1"/>
    <w:rsid w:val="008D39D8"/>
    <w:rsid w:val="008D4B8B"/>
    <w:rsid w:val="008D6D1A"/>
    <w:rsid w:val="008E04B8"/>
    <w:rsid w:val="008E065E"/>
    <w:rsid w:val="008E0927"/>
    <w:rsid w:val="008E0992"/>
    <w:rsid w:val="008E1909"/>
    <w:rsid w:val="008E2D6D"/>
    <w:rsid w:val="008E3D2F"/>
    <w:rsid w:val="008E46A8"/>
    <w:rsid w:val="008E77BB"/>
    <w:rsid w:val="008F158D"/>
    <w:rsid w:val="008F1EAB"/>
    <w:rsid w:val="008F33DC"/>
    <w:rsid w:val="008F477F"/>
    <w:rsid w:val="008F6A5E"/>
    <w:rsid w:val="009011AD"/>
    <w:rsid w:val="00901F6C"/>
    <w:rsid w:val="00902350"/>
    <w:rsid w:val="0090336B"/>
    <w:rsid w:val="009053AA"/>
    <w:rsid w:val="00906939"/>
    <w:rsid w:val="00906F59"/>
    <w:rsid w:val="0090735F"/>
    <w:rsid w:val="00910B7D"/>
    <w:rsid w:val="00911DFB"/>
    <w:rsid w:val="009139D9"/>
    <w:rsid w:val="0091480F"/>
    <w:rsid w:val="00914AD8"/>
    <w:rsid w:val="00915600"/>
    <w:rsid w:val="00916079"/>
    <w:rsid w:val="00917CE9"/>
    <w:rsid w:val="00920BF2"/>
    <w:rsid w:val="00922010"/>
    <w:rsid w:val="009273A5"/>
    <w:rsid w:val="009301B9"/>
    <w:rsid w:val="00931BD9"/>
    <w:rsid w:val="0093370C"/>
    <w:rsid w:val="00933BCE"/>
    <w:rsid w:val="00934C0B"/>
    <w:rsid w:val="009350FD"/>
    <w:rsid w:val="00935184"/>
    <w:rsid w:val="009368F3"/>
    <w:rsid w:val="00941636"/>
    <w:rsid w:val="00943742"/>
    <w:rsid w:val="00945C05"/>
    <w:rsid w:val="00946945"/>
    <w:rsid w:val="00947137"/>
    <w:rsid w:val="00947713"/>
    <w:rsid w:val="00947F2D"/>
    <w:rsid w:val="00950DE7"/>
    <w:rsid w:val="009516FA"/>
    <w:rsid w:val="00953920"/>
    <w:rsid w:val="00953D47"/>
    <w:rsid w:val="00954086"/>
    <w:rsid w:val="0095681E"/>
    <w:rsid w:val="009572D4"/>
    <w:rsid w:val="00961921"/>
    <w:rsid w:val="00961A45"/>
    <w:rsid w:val="0096293D"/>
    <w:rsid w:val="009630F6"/>
    <w:rsid w:val="0096430A"/>
    <w:rsid w:val="00964468"/>
    <w:rsid w:val="0096554B"/>
    <w:rsid w:val="0096584A"/>
    <w:rsid w:val="00965B68"/>
    <w:rsid w:val="00965F94"/>
    <w:rsid w:val="0097091D"/>
    <w:rsid w:val="00971F08"/>
    <w:rsid w:val="0097603D"/>
    <w:rsid w:val="00976949"/>
    <w:rsid w:val="00977565"/>
    <w:rsid w:val="00980477"/>
    <w:rsid w:val="009805CF"/>
    <w:rsid w:val="00980DEB"/>
    <w:rsid w:val="00982DFA"/>
    <w:rsid w:val="00985253"/>
    <w:rsid w:val="009853B3"/>
    <w:rsid w:val="009877E3"/>
    <w:rsid w:val="00990630"/>
    <w:rsid w:val="00991761"/>
    <w:rsid w:val="00993B18"/>
    <w:rsid w:val="00994DCA"/>
    <w:rsid w:val="0099563D"/>
    <w:rsid w:val="00995B82"/>
    <w:rsid w:val="009960EC"/>
    <w:rsid w:val="009970DD"/>
    <w:rsid w:val="009A0678"/>
    <w:rsid w:val="009A0FBA"/>
    <w:rsid w:val="009A1601"/>
    <w:rsid w:val="009A3BB6"/>
    <w:rsid w:val="009A462D"/>
    <w:rsid w:val="009A5CBA"/>
    <w:rsid w:val="009A7C91"/>
    <w:rsid w:val="009B088C"/>
    <w:rsid w:val="009B1F30"/>
    <w:rsid w:val="009B3AC2"/>
    <w:rsid w:val="009B43B1"/>
    <w:rsid w:val="009B4DF4"/>
    <w:rsid w:val="009B564E"/>
    <w:rsid w:val="009B7E87"/>
    <w:rsid w:val="009C0169"/>
    <w:rsid w:val="009C1C90"/>
    <w:rsid w:val="009C248F"/>
    <w:rsid w:val="009C403E"/>
    <w:rsid w:val="009C5021"/>
    <w:rsid w:val="009C76F9"/>
    <w:rsid w:val="009D4FF0"/>
    <w:rsid w:val="009D703C"/>
    <w:rsid w:val="009D718F"/>
    <w:rsid w:val="009D7460"/>
    <w:rsid w:val="009D786C"/>
    <w:rsid w:val="009E068F"/>
    <w:rsid w:val="009E14E0"/>
    <w:rsid w:val="009E2A56"/>
    <w:rsid w:val="009E2DEB"/>
    <w:rsid w:val="009E35DB"/>
    <w:rsid w:val="009E47A3"/>
    <w:rsid w:val="009E4CC5"/>
    <w:rsid w:val="009E58FD"/>
    <w:rsid w:val="009E6FFC"/>
    <w:rsid w:val="009F08F3"/>
    <w:rsid w:val="009F25F5"/>
    <w:rsid w:val="009F2975"/>
    <w:rsid w:val="009F344F"/>
    <w:rsid w:val="009F3AB1"/>
    <w:rsid w:val="009F6943"/>
    <w:rsid w:val="009F6CE7"/>
    <w:rsid w:val="00A00561"/>
    <w:rsid w:val="00A01B8D"/>
    <w:rsid w:val="00A02B6F"/>
    <w:rsid w:val="00A031D8"/>
    <w:rsid w:val="00A048A8"/>
    <w:rsid w:val="00A04F49"/>
    <w:rsid w:val="00A05997"/>
    <w:rsid w:val="00A07F1D"/>
    <w:rsid w:val="00A1191F"/>
    <w:rsid w:val="00A12A29"/>
    <w:rsid w:val="00A137F8"/>
    <w:rsid w:val="00A13E54"/>
    <w:rsid w:val="00A14DD3"/>
    <w:rsid w:val="00A16212"/>
    <w:rsid w:val="00A17F63"/>
    <w:rsid w:val="00A2193B"/>
    <w:rsid w:val="00A2351A"/>
    <w:rsid w:val="00A264A9"/>
    <w:rsid w:val="00A26DCF"/>
    <w:rsid w:val="00A27785"/>
    <w:rsid w:val="00A2787C"/>
    <w:rsid w:val="00A30187"/>
    <w:rsid w:val="00A33E5D"/>
    <w:rsid w:val="00A3448A"/>
    <w:rsid w:val="00A36297"/>
    <w:rsid w:val="00A37815"/>
    <w:rsid w:val="00A41E2B"/>
    <w:rsid w:val="00A425D5"/>
    <w:rsid w:val="00A442A6"/>
    <w:rsid w:val="00A45B74"/>
    <w:rsid w:val="00A46C59"/>
    <w:rsid w:val="00A47AF8"/>
    <w:rsid w:val="00A502D2"/>
    <w:rsid w:val="00A50C97"/>
    <w:rsid w:val="00A514C3"/>
    <w:rsid w:val="00A5219B"/>
    <w:rsid w:val="00A52E1D"/>
    <w:rsid w:val="00A54E81"/>
    <w:rsid w:val="00A56812"/>
    <w:rsid w:val="00A5695A"/>
    <w:rsid w:val="00A57126"/>
    <w:rsid w:val="00A57D02"/>
    <w:rsid w:val="00A61499"/>
    <w:rsid w:val="00A62A77"/>
    <w:rsid w:val="00A62AE4"/>
    <w:rsid w:val="00A62ED5"/>
    <w:rsid w:val="00A63483"/>
    <w:rsid w:val="00A6389C"/>
    <w:rsid w:val="00A6493D"/>
    <w:rsid w:val="00A64D15"/>
    <w:rsid w:val="00A657D7"/>
    <w:rsid w:val="00A65821"/>
    <w:rsid w:val="00A660AC"/>
    <w:rsid w:val="00A67E6C"/>
    <w:rsid w:val="00A71B99"/>
    <w:rsid w:val="00A72DB2"/>
    <w:rsid w:val="00A739D0"/>
    <w:rsid w:val="00A761D4"/>
    <w:rsid w:val="00A7649B"/>
    <w:rsid w:val="00A77EC4"/>
    <w:rsid w:val="00A84977"/>
    <w:rsid w:val="00A86125"/>
    <w:rsid w:val="00A91C73"/>
    <w:rsid w:val="00A92879"/>
    <w:rsid w:val="00A93136"/>
    <w:rsid w:val="00A940C1"/>
    <w:rsid w:val="00A9442A"/>
    <w:rsid w:val="00A97600"/>
    <w:rsid w:val="00AA016F"/>
    <w:rsid w:val="00AA181D"/>
    <w:rsid w:val="00AA1ED6"/>
    <w:rsid w:val="00AA29EB"/>
    <w:rsid w:val="00AA51D6"/>
    <w:rsid w:val="00AA67D3"/>
    <w:rsid w:val="00AA7FC0"/>
    <w:rsid w:val="00AB0BC8"/>
    <w:rsid w:val="00AB11CA"/>
    <w:rsid w:val="00AB14D9"/>
    <w:rsid w:val="00AB4792"/>
    <w:rsid w:val="00AB4AB8"/>
    <w:rsid w:val="00AB655E"/>
    <w:rsid w:val="00AB6F1E"/>
    <w:rsid w:val="00AB7997"/>
    <w:rsid w:val="00AC007F"/>
    <w:rsid w:val="00AC2ECD"/>
    <w:rsid w:val="00AC3119"/>
    <w:rsid w:val="00AC41AE"/>
    <w:rsid w:val="00AC49CA"/>
    <w:rsid w:val="00AC49FB"/>
    <w:rsid w:val="00AC5A10"/>
    <w:rsid w:val="00AC65E5"/>
    <w:rsid w:val="00AD0AA3"/>
    <w:rsid w:val="00AD24E4"/>
    <w:rsid w:val="00AD2C8E"/>
    <w:rsid w:val="00AD3EFA"/>
    <w:rsid w:val="00AD3F94"/>
    <w:rsid w:val="00AD4A5A"/>
    <w:rsid w:val="00AD6210"/>
    <w:rsid w:val="00AE0BBE"/>
    <w:rsid w:val="00AE2542"/>
    <w:rsid w:val="00AE27AC"/>
    <w:rsid w:val="00AE38E4"/>
    <w:rsid w:val="00AE40E0"/>
    <w:rsid w:val="00AE4DBA"/>
    <w:rsid w:val="00AE4F07"/>
    <w:rsid w:val="00AF110A"/>
    <w:rsid w:val="00AF1177"/>
    <w:rsid w:val="00AF1C5D"/>
    <w:rsid w:val="00AF42D7"/>
    <w:rsid w:val="00AF4334"/>
    <w:rsid w:val="00AF6C72"/>
    <w:rsid w:val="00B006FE"/>
    <w:rsid w:val="00B007CB"/>
    <w:rsid w:val="00B00A2D"/>
    <w:rsid w:val="00B02AA9"/>
    <w:rsid w:val="00B02E04"/>
    <w:rsid w:val="00B02FA3"/>
    <w:rsid w:val="00B0309A"/>
    <w:rsid w:val="00B05084"/>
    <w:rsid w:val="00B1040B"/>
    <w:rsid w:val="00B11DC0"/>
    <w:rsid w:val="00B121C2"/>
    <w:rsid w:val="00B141AB"/>
    <w:rsid w:val="00B1485C"/>
    <w:rsid w:val="00B1520C"/>
    <w:rsid w:val="00B1545F"/>
    <w:rsid w:val="00B157F9"/>
    <w:rsid w:val="00B20256"/>
    <w:rsid w:val="00B20D09"/>
    <w:rsid w:val="00B22DF6"/>
    <w:rsid w:val="00B24F39"/>
    <w:rsid w:val="00B2763F"/>
    <w:rsid w:val="00B27AAC"/>
    <w:rsid w:val="00B3045F"/>
    <w:rsid w:val="00B30929"/>
    <w:rsid w:val="00B372AA"/>
    <w:rsid w:val="00B40445"/>
    <w:rsid w:val="00B409E0"/>
    <w:rsid w:val="00B40A5A"/>
    <w:rsid w:val="00B41888"/>
    <w:rsid w:val="00B41F54"/>
    <w:rsid w:val="00B453A2"/>
    <w:rsid w:val="00B45797"/>
    <w:rsid w:val="00B45A52"/>
    <w:rsid w:val="00B45F45"/>
    <w:rsid w:val="00B46175"/>
    <w:rsid w:val="00B51E2C"/>
    <w:rsid w:val="00B52A1C"/>
    <w:rsid w:val="00B52E90"/>
    <w:rsid w:val="00B5355D"/>
    <w:rsid w:val="00B548B7"/>
    <w:rsid w:val="00B61047"/>
    <w:rsid w:val="00B61676"/>
    <w:rsid w:val="00B61F37"/>
    <w:rsid w:val="00B65BFF"/>
    <w:rsid w:val="00B66248"/>
    <w:rsid w:val="00B664C7"/>
    <w:rsid w:val="00B6678D"/>
    <w:rsid w:val="00B6693C"/>
    <w:rsid w:val="00B67103"/>
    <w:rsid w:val="00B71F30"/>
    <w:rsid w:val="00B739F6"/>
    <w:rsid w:val="00B75E93"/>
    <w:rsid w:val="00B812E0"/>
    <w:rsid w:val="00B81A6C"/>
    <w:rsid w:val="00B82515"/>
    <w:rsid w:val="00B82D82"/>
    <w:rsid w:val="00B848D9"/>
    <w:rsid w:val="00B85DE5"/>
    <w:rsid w:val="00B905E8"/>
    <w:rsid w:val="00B90F73"/>
    <w:rsid w:val="00B93B59"/>
    <w:rsid w:val="00B9406A"/>
    <w:rsid w:val="00B952EA"/>
    <w:rsid w:val="00BA2280"/>
    <w:rsid w:val="00BA2A08"/>
    <w:rsid w:val="00BA56D2"/>
    <w:rsid w:val="00BA76E0"/>
    <w:rsid w:val="00BA7E67"/>
    <w:rsid w:val="00BB037D"/>
    <w:rsid w:val="00BB0A93"/>
    <w:rsid w:val="00BB0A94"/>
    <w:rsid w:val="00BB20E2"/>
    <w:rsid w:val="00BB2A25"/>
    <w:rsid w:val="00BB3338"/>
    <w:rsid w:val="00BB51E9"/>
    <w:rsid w:val="00BB5FBC"/>
    <w:rsid w:val="00BB6645"/>
    <w:rsid w:val="00BB7993"/>
    <w:rsid w:val="00BC0FDC"/>
    <w:rsid w:val="00BC264B"/>
    <w:rsid w:val="00BC3053"/>
    <w:rsid w:val="00BC4D2E"/>
    <w:rsid w:val="00BC7D79"/>
    <w:rsid w:val="00BD16C7"/>
    <w:rsid w:val="00BD2961"/>
    <w:rsid w:val="00BD3718"/>
    <w:rsid w:val="00BD48AC"/>
    <w:rsid w:val="00BD57D5"/>
    <w:rsid w:val="00BD5F1A"/>
    <w:rsid w:val="00BE1234"/>
    <w:rsid w:val="00BE18B0"/>
    <w:rsid w:val="00BE19E0"/>
    <w:rsid w:val="00BE2FA6"/>
    <w:rsid w:val="00BE333F"/>
    <w:rsid w:val="00BE7406"/>
    <w:rsid w:val="00BE7603"/>
    <w:rsid w:val="00BE7AC7"/>
    <w:rsid w:val="00BF1AAC"/>
    <w:rsid w:val="00BF2B68"/>
    <w:rsid w:val="00BF3279"/>
    <w:rsid w:val="00BF3BA9"/>
    <w:rsid w:val="00BF4900"/>
    <w:rsid w:val="00BF74C7"/>
    <w:rsid w:val="00C00BC5"/>
    <w:rsid w:val="00C00DA0"/>
    <w:rsid w:val="00C015F1"/>
    <w:rsid w:val="00C01F33"/>
    <w:rsid w:val="00C02C23"/>
    <w:rsid w:val="00C02CC6"/>
    <w:rsid w:val="00C040F7"/>
    <w:rsid w:val="00C044AB"/>
    <w:rsid w:val="00C0467C"/>
    <w:rsid w:val="00C05706"/>
    <w:rsid w:val="00C07377"/>
    <w:rsid w:val="00C077CD"/>
    <w:rsid w:val="00C10478"/>
    <w:rsid w:val="00C115AC"/>
    <w:rsid w:val="00C12107"/>
    <w:rsid w:val="00C14390"/>
    <w:rsid w:val="00C14D4B"/>
    <w:rsid w:val="00C154BB"/>
    <w:rsid w:val="00C155CD"/>
    <w:rsid w:val="00C167BD"/>
    <w:rsid w:val="00C22048"/>
    <w:rsid w:val="00C2239C"/>
    <w:rsid w:val="00C22682"/>
    <w:rsid w:val="00C2756F"/>
    <w:rsid w:val="00C279B5"/>
    <w:rsid w:val="00C27C45"/>
    <w:rsid w:val="00C31098"/>
    <w:rsid w:val="00C319FA"/>
    <w:rsid w:val="00C35DD2"/>
    <w:rsid w:val="00C36017"/>
    <w:rsid w:val="00C3719D"/>
    <w:rsid w:val="00C37CB2"/>
    <w:rsid w:val="00C41829"/>
    <w:rsid w:val="00C41BC2"/>
    <w:rsid w:val="00C42617"/>
    <w:rsid w:val="00C44321"/>
    <w:rsid w:val="00C47314"/>
    <w:rsid w:val="00C473A5"/>
    <w:rsid w:val="00C515C2"/>
    <w:rsid w:val="00C51662"/>
    <w:rsid w:val="00C53692"/>
    <w:rsid w:val="00C54995"/>
    <w:rsid w:val="00C54D41"/>
    <w:rsid w:val="00C55C2C"/>
    <w:rsid w:val="00C560CF"/>
    <w:rsid w:val="00C60783"/>
    <w:rsid w:val="00C614BA"/>
    <w:rsid w:val="00C62962"/>
    <w:rsid w:val="00C62F18"/>
    <w:rsid w:val="00C64672"/>
    <w:rsid w:val="00C65648"/>
    <w:rsid w:val="00C672E9"/>
    <w:rsid w:val="00C67EEF"/>
    <w:rsid w:val="00C70697"/>
    <w:rsid w:val="00C7098A"/>
    <w:rsid w:val="00C72093"/>
    <w:rsid w:val="00C7253C"/>
    <w:rsid w:val="00C72EF4"/>
    <w:rsid w:val="00C744FE"/>
    <w:rsid w:val="00C75D2F"/>
    <w:rsid w:val="00C767BE"/>
    <w:rsid w:val="00C76E3C"/>
    <w:rsid w:val="00C81568"/>
    <w:rsid w:val="00C81668"/>
    <w:rsid w:val="00C82F92"/>
    <w:rsid w:val="00C9027A"/>
    <w:rsid w:val="00C9068E"/>
    <w:rsid w:val="00C92B92"/>
    <w:rsid w:val="00C93814"/>
    <w:rsid w:val="00C93C4B"/>
    <w:rsid w:val="00C93EAE"/>
    <w:rsid w:val="00C944AB"/>
    <w:rsid w:val="00C95B40"/>
    <w:rsid w:val="00CA00E1"/>
    <w:rsid w:val="00CA06C9"/>
    <w:rsid w:val="00CA184B"/>
    <w:rsid w:val="00CA1ED8"/>
    <w:rsid w:val="00CA37D1"/>
    <w:rsid w:val="00CA3A01"/>
    <w:rsid w:val="00CA4ADD"/>
    <w:rsid w:val="00CA6B6E"/>
    <w:rsid w:val="00CB053A"/>
    <w:rsid w:val="00CB1F63"/>
    <w:rsid w:val="00CB7170"/>
    <w:rsid w:val="00CC040E"/>
    <w:rsid w:val="00CC111F"/>
    <w:rsid w:val="00CC2011"/>
    <w:rsid w:val="00CC37A7"/>
    <w:rsid w:val="00CC39A4"/>
    <w:rsid w:val="00CC3EA0"/>
    <w:rsid w:val="00CC7B45"/>
    <w:rsid w:val="00CD1188"/>
    <w:rsid w:val="00CD1B78"/>
    <w:rsid w:val="00CD2D92"/>
    <w:rsid w:val="00CD2ED1"/>
    <w:rsid w:val="00CD337B"/>
    <w:rsid w:val="00CD587B"/>
    <w:rsid w:val="00CD618E"/>
    <w:rsid w:val="00CE0424"/>
    <w:rsid w:val="00CE385E"/>
    <w:rsid w:val="00CE6240"/>
    <w:rsid w:val="00CE7561"/>
    <w:rsid w:val="00CE7947"/>
    <w:rsid w:val="00CF1354"/>
    <w:rsid w:val="00CF1ED0"/>
    <w:rsid w:val="00CF3B1F"/>
    <w:rsid w:val="00CF3BF6"/>
    <w:rsid w:val="00CF48F3"/>
    <w:rsid w:val="00CF625B"/>
    <w:rsid w:val="00CF687E"/>
    <w:rsid w:val="00CF6A50"/>
    <w:rsid w:val="00D00D18"/>
    <w:rsid w:val="00D025A0"/>
    <w:rsid w:val="00D0349B"/>
    <w:rsid w:val="00D05C1C"/>
    <w:rsid w:val="00D07FBB"/>
    <w:rsid w:val="00D10249"/>
    <w:rsid w:val="00D10988"/>
    <w:rsid w:val="00D10B5C"/>
    <w:rsid w:val="00D115C3"/>
    <w:rsid w:val="00D11897"/>
    <w:rsid w:val="00D11A25"/>
    <w:rsid w:val="00D12EBB"/>
    <w:rsid w:val="00D13135"/>
    <w:rsid w:val="00D13E4E"/>
    <w:rsid w:val="00D152CC"/>
    <w:rsid w:val="00D203D3"/>
    <w:rsid w:val="00D208D3"/>
    <w:rsid w:val="00D2339D"/>
    <w:rsid w:val="00D23901"/>
    <w:rsid w:val="00D239A7"/>
    <w:rsid w:val="00D23F47"/>
    <w:rsid w:val="00D24DA8"/>
    <w:rsid w:val="00D25C9C"/>
    <w:rsid w:val="00D263C6"/>
    <w:rsid w:val="00D27B3A"/>
    <w:rsid w:val="00D344C2"/>
    <w:rsid w:val="00D34DF7"/>
    <w:rsid w:val="00D35736"/>
    <w:rsid w:val="00D36E71"/>
    <w:rsid w:val="00D37D87"/>
    <w:rsid w:val="00D40B33"/>
    <w:rsid w:val="00D40FD6"/>
    <w:rsid w:val="00D4318F"/>
    <w:rsid w:val="00D438BF"/>
    <w:rsid w:val="00D43D7E"/>
    <w:rsid w:val="00D440F8"/>
    <w:rsid w:val="00D46810"/>
    <w:rsid w:val="00D475C3"/>
    <w:rsid w:val="00D5054A"/>
    <w:rsid w:val="00D51B15"/>
    <w:rsid w:val="00D536A2"/>
    <w:rsid w:val="00D53865"/>
    <w:rsid w:val="00D546FF"/>
    <w:rsid w:val="00D55AD5"/>
    <w:rsid w:val="00D563E1"/>
    <w:rsid w:val="00D5670E"/>
    <w:rsid w:val="00D56D48"/>
    <w:rsid w:val="00D576CA"/>
    <w:rsid w:val="00D61AF5"/>
    <w:rsid w:val="00D652B5"/>
    <w:rsid w:val="00D66155"/>
    <w:rsid w:val="00D7021A"/>
    <w:rsid w:val="00D708B0"/>
    <w:rsid w:val="00D709F6"/>
    <w:rsid w:val="00D77B1D"/>
    <w:rsid w:val="00D8021F"/>
    <w:rsid w:val="00D80383"/>
    <w:rsid w:val="00D823C6"/>
    <w:rsid w:val="00D8327F"/>
    <w:rsid w:val="00D86CA3"/>
    <w:rsid w:val="00D871CE"/>
    <w:rsid w:val="00D87C52"/>
    <w:rsid w:val="00D9196D"/>
    <w:rsid w:val="00D92982"/>
    <w:rsid w:val="00D93C70"/>
    <w:rsid w:val="00D9419F"/>
    <w:rsid w:val="00D9522A"/>
    <w:rsid w:val="00DA305E"/>
    <w:rsid w:val="00DA4A5E"/>
    <w:rsid w:val="00DA5135"/>
    <w:rsid w:val="00DA5417"/>
    <w:rsid w:val="00DA56E8"/>
    <w:rsid w:val="00DA60F1"/>
    <w:rsid w:val="00DA6C4C"/>
    <w:rsid w:val="00DA7722"/>
    <w:rsid w:val="00DB0A9F"/>
    <w:rsid w:val="00DB1033"/>
    <w:rsid w:val="00DB2978"/>
    <w:rsid w:val="00DB377D"/>
    <w:rsid w:val="00DB72FF"/>
    <w:rsid w:val="00DC118B"/>
    <w:rsid w:val="00DC15B8"/>
    <w:rsid w:val="00DC2981"/>
    <w:rsid w:val="00DC2D36"/>
    <w:rsid w:val="00DC53EF"/>
    <w:rsid w:val="00DC624A"/>
    <w:rsid w:val="00DD02B2"/>
    <w:rsid w:val="00DD1009"/>
    <w:rsid w:val="00DE1BD7"/>
    <w:rsid w:val="00DE5608"/>
    <w:rsid w:val="00DE58D0"/>
    <w:rsid w:val="00DE654F"/>
    <w:rsid w:val="00DE7071"/>
    <w:rsid w:val="00DF0587"/>
    <w:rsid w:val="00DF05B9"/>
    <w:rsid w:val="00DF0B6E"/>
    <w:rsid w:val="00DF0FB4"/>
    <w:rsid w:val="00DF13BE"/>
    <w:rsid w:val="00DF15E0"/>
    <w:rsid w:val="00DF1B0B"/>
    <w:rsid w:val="00DF37A0"/>
    <w:rsid w:val="00DF3AA3"/>
    <w:rsid w:val="00DF4DFD"/>
    <w:rsid w:val="00DF551C"/>
    <w:rsid w:val="00E021E4"/>
    <w:rsid w:val="00E05DAE"/>
    <w:rsid w:val="00E110E7"/>
    <w:rsid w:val="00E11B20"/>
    <w:rsid w:val="00E17281"/>
    <w:rsid w:val="00E17FA2"/>
    <w:rsid w:val="00E22330"/>
    <w:rsid w:val="00E24004"/>
    <w:rsid w:val="00E2548E"/>
    <w:rsid w:val="00E30967"/>
    <w:rsid w:val="00E30B5A"/>
    <w:rsid w:val="00E3123D"/>
    <w:rsid w:val="00E31461"/>
    <w:rsid w:val="00E31D43"/>
    <w:rsid w:val="00E32608"/>
    <w:rsid w:val="00E3349E"/>
    <w:rsid w:val="00E34188"/>
    <w:rsid w:val="00E34B6E"/>
    <w:rsid w:val="00E35559"/>
    <w:rsid w:val="00E35E20"/>
    <w:rsid w:val="00E3723A"/>
    <w:rsid w:val="00E37860"/>
    <w:rsid w:val="00E37CD5"/>
    <w:rsid w:val="00E41B97"/>
    <w:rsid w:val="00E44659"/>
    <w:rsid w:val="00E446F1"/>
    <w:rsid w:val="00E44D1E"/>
    <w:rsid w:val="00E45ED9"/>
    <w:rsid w:val="00E464D2"/>
    <w:rsid w:val="00E46886"/>
    <w:rsid w:val="00E476A5"/>
    <w:rsid w:val="00E47AEF"/>
    <w:rsid w:val="00E529C1"/>
    <w:rsid w:val="00E531FA"/>
    <w:rsid w:val="00E53B75"/>
    <w:rsid w:val="00E54E3B"/>
    <w:rsid w:val="00E57565"/>
    <w:rsid w:val="00E61560"/>
    <w:rsid w:val="00E633B6"/>
    <w:rsid w:val="00E63838"/>
    <w:rsid w:val="00E64434"/>
    <w:rsid w:val="00E65689"/>
    <w:rsid w:val="00E67C51"/>
    <w:rsid w:val="00E705B8"/>
    <w:rsid w:val="00E70B20"/>
    <w:rsid w:val="00E70F30"/>
    <w:rsid w:val="00E72EFC"/>
    <w:rsid w:val="00E736F6"/>
    <w:rsid w:val="00E758EC"/>
    <w:rsid w:val="00E8010F"/>
    <w:rsid w:val="00E815BC"/>
    <w:rsid w:val="00E8234C"/>
    <w:rsid w:val="00E829E9"/>
    <w:rsid w:val="00E83AA9"/>
    <w:rsid w:val="00E85928"/>
    <w:rsid w:val="00E86DB6"/>
    <w:rsid w:val="00E877A9"/>
    <w:rsid w:val="00E87822"/>
    <w:rsid w:val="00E87D73"/>
    <w:rsid w:val="00E90395"/>
    <w:rsid w:val="00E90E49"/>
    <w:rsid w:val="00E917F9"/>
    <w:rsid w:val="00E9291C"/>
    <w:rsid w:val="00E93FFE"/>
    <w:rsid w:val="00E942F5"/>
    <w:rsid w:val="00E94F8A"/>
    <w:rsid w:val="00E962CB"/>
    <w:rsid w:val="00E97C92"/>
    <w:rsid w:val="00EA1710"/>
    <w:rsid w:val="00EA3BE7"/>
    <w:rsid w:val="00EA7378"/>
    <w:rsid w:val="00EA7A41"/>
    <w:rsid w:val="00EB077B"/>
    <w:rsid w:val="00EB1E48"/>
    <w:rsid w:val="00EB21A1"/>
    <w:rsid w:val="00EB31AE"/>
    <w:rsid w:val="00EB3F7B"/>
    <w:rsid w:val="00EB4EA2"/>
    <w:rsid w:val="00EC15D8"/>
    <w:rsid w:val="00EC24D5"/>
    <w:rsid w:val="00EC27C6"/>
    <w:rsid w:val="00EC4207"/>
    <w:rsid w:val="00EC558F"/>
    <w:rsid w:val="00EC5653"/>
    <w:rsid w:val="00EC671B"/>
    <w:rsid w:val="00EC71CE"/>
    <w:rsid w:val="00ED1006"/>
    <w:rsid w:val="00ED1157"/>
    <w:rsid w:val="00ED120D"/>
    <w:rsid w:val="00ED3A6A"/>
    <w:rsid w:val="00ED4576"/>
    <w:rsid w:val="00ED66FB"/>
    <w:rsid w:val="00EE12A7"/>
    <w:rsid w:val="00EE39D1"/>
    <w:rsid w:val="00EE6A5F"/>
    <w:rsid w:val="00EE790F"/>
    <w:rsid w:val="00EF18FE"/>
    <w:rsid w:val="00EF5787"/>
    <w:rsid w:val="00EF60D0"/>
    <w:rsid w:val="00F02212"/>
    <w:rsid w:val="00F0248F"/>
    <w:rsid w:val="00F0528D"/>
    <w:rsid w:val="00F06C67"/>
    <w:rsid w:val="00F06DFD"/>
    <w:rsid w:val="00F071D1"/>
    <w:rsid w:val="00F07533"/>
    <w:rsid w:val="00F10629"/>
    <w:rsid w:val="00F1134B"/>
    <w:rsid w:val="00F1241B"/>
    <w:rsid w:val="00F15036"/>
    <w:rsid w:val="00F156F6"/>
    <w:rsid w:val="00F15FA5"/>
    <w:rsid w:val="00F16BB2"/>
    <w:rsid w:val="00F209B7"/>
    <w:rsid w:val="00F20FF9"/>
    <w:rsid w:val="00F23097"/>
    <w:rsid w:val="00F23416"/>
    <w:rsid w:val="00F2376F"/>
    <w:rsid w:val="00F241D5"/>
    <w:rsid w:val="00F243D8"/>
    <w:rsid w:val="00F30828"/>
    <w:rsid w:val="00F313D6"/>
    <w:rsid w:val="00F31E9B"/>
    <w:rsid w:val="00F337E3"/>
    <w:rsid w:val="00F34596"/>
    <w:rsid w:val="00F3478A"/>
    <w:rsid w:val="00F3619D"/>
    <w:rsid w:val="00F40557"/>
    <w:rsid w:val="00F40F0C"/>
    <w:rsid w:val="00F44E75"/>
    <w:rsid w:val="00F4570E"/>
    <w:rsid w:val="00F4766C"/>
    <w:rsid w:val="00F5060E"/>
    <w:rsid w:val="00F507D1"/>
    <w:rsid w:val="00F519CE"/>
    <w:rsid w:val="00F51ADA"/>
    <w:rsid w:val="00F52A05"/>
    <w:rsid w:val="00F52A50"/>
    <w:rsid w:val="00F56079"/>
    <w:rsid w:val="00F573F8"/>
    <w:rsid w:val="00F60203"/>
    <w:rsid w:val="00F603FB"/>
    <w:rsid w:val="00F607C5"/>
    <w:rsid w:val="00F60DEA"/>
    <w:rsid w:val="00F6302A"/>
    <w:rsid w:val="00F630CB"/>
    <w:rsid w:val="00F63950"/>
    <w:rsid w:val="00F64C2B"/>
    <w:rsid w:val="00F64D20"/>
    <w:rsid w:val="00F651BE"/>
    <w:rsid w:val="00F65412"/>
    <w:rsid w:val="00F65497"/>
    <w:rsid w:val="00F65911"/>
    <w:rsid w:val="00F67F53"/>
    <w:rsid w:val="00F703BE"/>
    <w:rsid w:val="00F71F69"/>
    <w:rsid w:val="00F72AAF"/>
    <w:rsid w:val="00F72B72"/>
    <w:rsid w:val="00F74BB9"/>
    <w:rsid w:val="00F75582"/>
    <w:rsid w:val="00F76EFA"/>
    <w:rsid w:val="00F77DD3"/>
    <w:rsid w:val="00F804BE"/>
    <w:rsid w:val="00F80BB4"/>
    <w:rsid w:val="00F817CE"/>
    <w:rsid w:val="00F819B5"/>
    <w:rsid w:val="00F82681"/>
    <w:rsid w:val="00F82F8D"/>
    <w:rsid w:val="00F8456C"/>
    <w:rsid w:val="00F859D8"/>
    <w:rsid w:val="00F86386"/>
    <w:rsid w:val="00F868F5"/>
    <w:rsid w:val="00F87F86"/>
    <w:rsid w:val="00F9056A"/>
    <w:rsid w:val="00F90F8D"/>
    <w:rsid w:val="00F91AA1"/>
    <w:rsid w:val="00F92782"/>
    <w:rsid w:val="00F93578"/>
    <w:rsid w:val="00F93AA9"/>
    <w:rsid w:val="00F95CA0"/>
    <w:rsid w:val="00F96609"/>
    <w:rsid w:val="00F96985"/>
    <w:rsid w:val="00F97838"/>
    <w:rsid w:val="00FA2BB3"/>
    <w:rsid w:val="00FA39AF"/>
    <w:rsid w:val="00FA6655"/>
    <w:rsid w:val="00FB4C64"/>
    <w:rsid w:val="00FB4C80"/>
    <w:rsid w:val="00FB6A6A"/>
    <w:rsid w:val="00FC1682"/>
    <w:rsid w:val="00FC24A8"/>
    <w:rsid w:val="00FC44DA"/>
    <w:rsid w:val="00FC6DEA"/>
    <w:rsid w:val="00FC7429"/>
    <w:rsid w:val="00FC7FD9"/>
    <w:rsid w:val="00FD07F6"/>
    <w:rsid w:val="00FD08E6"/>
    <w:rsid w:val="00FD1EC8"/>
    <w:rsid w:val="00FD47ED"/>
    <w:rsid w:val="00FD6CF8"/>
    <w:rsid w:val="00FD74DB"/>
    <w:rsid w:val="00FD7660"/>
    <w:rsid w:val="00FE0655"/>
    <w:rsid w:val="00FE2365"/>
    <w:rsid w:val="00FE37D7"/>
    <w:rsid w:val="00FE4C7B"/>
    <w:rsid w:val="00FE7336"/>
    <w:rsid w:val="00FE787C"/>
    <w:rsid w:val="00FF025A"/>
    <w:rsid w:val="00FF2BD4"/>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A6CA5FE7-311B-4232-9CE7-536BFF88C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F43"/>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60F4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0F4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295B3A"/>
    <w:rPr>
      <w:rFonts w:asciiTheme="minorHAnsi" w:eastAsiaTheme="minorHAnsi" w:hAnsiTheme="minorHAnsi" w:cstheme="minorBidi"/>
      <w:sz w:val="22"/>
      <w:szCs w:val="22"/>
      <w:lang w:eastAsia="en-US"/>
    </w:rPr>
  </w:style>
  <w:style w:type="character" w:customStyle="1" w:styleId="Doc-titleChar">
    <w:name w:val="Doc-title Char"/>
    <w:link w:val="Doc-title"/>
    <w:locked/>
    <w:rsid w:val="00E815BC"/>
    <w:rPr>
      <w:rFonts w:ascii="Arial" w:eastAsia="MS Mincho" w:hAnsi="Arial" w:cs="Arial"/>
      <w:noProof/>
      <w:szCs w:val="24"/>
    </w:rPr>
  </w:style>
  <w:style w:type="paragraph" w:customStyle="1" w:styleId="Doc-title">
    <w:name w:val="Doc-title"/>
    <w:basedOn w:val="Normal"/>
    <w:next w:val="Doc-text2"/>
    <w:link w:val="Doc-titleChar"/>
    <w:qFormat/>
    <w:rsid w:val="00E815BC"/>
    <w:pPr>
      <w:spacing w:before="60" w:after="0" w:line="240" w:lineRule="auto"/>
      <w:ind w:left="1259" w:hanging="1259"/>
    </w:pPr>
    <w:rPr>
      <w:rFonts w:ascii="Arial" w:eastAsia="MS Mincho" w:hAnsi="Arial" w:cs="Arial"/>
      <w:noProof/>
      <w:sz w:val="20"/>
      <w:szCs w:val="24"/>
      <w:lang w:eastAsia="en-GB"/>
    </w:rPr>
  </w:style>
  <w:style w:type="character" w:customStyle="1" w:styleId="EmailDiscussionChar">
    <w:name w:val="EmailDiscussion Char"/>
    <w:link w:val="EmailDiscussion"/>
    <w:locked/>
    <w:rsid w:val="00E815BC"/>
    <w:rPr>
      <w:rFonts w:ascii="Arial" w:eastAsia="MS Mincho" w:hAnsi="Arial" w:cstheme="minorBidi"/>
      <w:b/>
      <w:sz w:val="22"/>
      <w:szCs w:val="24"/>
    </w:rPr>
  </w:style>
  <w:style w:type="paragraph" w:customStyle="1" w:styleId="EmailDiscussion2">
    <w:name w:val="EmailDiscussion2"/>
    <w:basedOn w:val="Doc-text2"/>
    <w:qFormat/>
    <w:rsid w:val="00E815BC"/>
    <w:pPr>
      <w:spacing w:line="240" w:lineRule="auto"/>
    </w:pPr>
    <w:rPr>
      <w:rFonts w:cs="Times New Roman"/>
      <w:sz w:val="20"/>
      <w:lang w:val="en-GB" w:eastAsia="en-GB"/>
    </w:rPr>
  </w:style>
  <w:style w:type="paragraph" w:customStyle="1" w:styleId="Agreement">
    <w:name w:val="Agreement"/>
    <w:basedOn w:val="Normal"/>
    <w:next w:val="Doc-text2"/>
    <w:rsid w:val="00CC37A7"/>
    <w:pPr>
      <w:numPr>
        <w:numId w:val="41"/>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5536">
      <w:bodyDiv w:val="1"/>
      <w:marLeft w:val="0"/>
      <w:marRight w:val="0"/>
      <w:marTop w:val="0"/>
      <w:marBottom w:val="0"/>
      <w:divBdr>
        <w:top w:val="none" w:sz="0" w:space="0" w:color="auto"/>
        <w:left w:val="none" w:sz="0" w:space="0" w:color="auto"/>
        <w:bottom w:val="none" w:sz="0" w:space="0" w:color="auto"/>
        <w:right w:val="none" w:sz="0" w:space="0" w:color="auto"/>
      </w:divBdr>
    </w:div>
    <w:div w:id="166094758">
      <w:bodyDiv w:val="1"/>
      <w:marLeft w:val="0"/>
      <w:marRight w:val="0"/>
      <w:marTop w:val="0"/>
      <w:marBottom w:val="0"/>
      <w:divBdr>
        <w:top w:val="none" w:sz="0" w:space="0" w:color="auto"/>
        <w:left w:val="none" w:sz="0" w:space="0" w:color="auto"/>
        <w:bottom w:val="none" w:sz="0" w:space="0" w:color="auto"/>
        <w:right w:val="none" w:sz="0" w:space="0" w:color="auto"/>
      </w:divBdr>
    </w:div>
    <w:div w:id="1029255470">
      <w:bodyDiv w:val="1"/>
      <w:marLeft w:val="0"/>
      <w:marRight w:val="0"/>
      <w:marTop w:val="0"/>
      <w:marBottom w:val="0"/>
      <w:divBdr>
        <w:top w:val="none" w:sz="0" w:space="0" w:color="auto"/>
        <w:left w:val="none" w:sz="0" w:space="0" w:color="auto"/>
        <w:bottom w:val="none" w:sz="0" w:space="0" w:color="auto"/>
        <w:right w:val="none" w:sz="0" w:space="0" w:color="auto"/>
      </w:divBdr>
    </w:div>
    <w:div w:id="192579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Documents/3GPP/tsg_ran/WG2/RAN2/Docs/R2-1903964.zip"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5NUHHDQN7SK2-1476151046-46508</_dlc_DocId>
    <_dlc_DocIdUrl xmlns="f166a696-7b5b-4ccd-9f0c-ffde0cceec81">
      <Url>https://ericsson.sharepoint.com/sites/star/_layouts/15/DocIdRedir.aspx?ID=5NUHHDQN7SK2-1476151046-46508</Url>
      <Description>5NUHHDQN7SK2-1476151046-46508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E5267-E49B-42E3-A40C-429EC341C69E}">
  <ds:schemaRefs>
    <ds:schemaRef ds:uri="http://schemas.microsoft.com/sharepoint/events"/>
  </ds:schemaRefs>
</ds:datastoreItem>
</file>

<file path=customXml/itemProps2.xml><?xml version="1.0" encoding="utf-8"?>
<ds:datastoreItem xmlns:ds="http://schemas.openxmlformats.org/officeDocument/2006/customXml" ds:itemID="{A420F094-B67B-4BCA-973A-DCCBD624F374}">
  <ds:schemaRefs>
    <ds:schemaRef ds:uri="http://schemas.microsoft.com/sharepoint/v3/contenttype/forms"/>
  </ds:schemaRefs>
</ds:datastoreItem>
</file>

<file path=customXml/itemProps3.xml><?xml version="1.0" encoding="utf-8"?>
<ds:datastoreItem xmlns:ds="http://schemas.openxmlformats.org/officeDocument/2006/customXml" ds:itemID="{0C42C820-D30F-4FDB-B0BC-A11E1E439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C32820-F3E7-4E5C-9881-4FCB53797D5E}">
  <ds:schemaRefs>
    <ds:schemaRef ds:uri="Microsoft.SharePoint.Taxonomy.ContentTypeSync"/>
  </ds:schemaRefs>
</ds:datastoreItem>
</file>

<file path=customXml/itemProps5.xml><?xml version="1.0" encoding="utf-8"?>
<ds:datastoreItem xmlns:ds="http://schemas.openxmlformats.org/officeDocument/2006/customXml" ds:itemID="{69D54434-1AB8-401B-80A0-CF4302C3A58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A89CF23-94F8-4E59-9A70-0FA0374FF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5</Pages>
  <Words>1478</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Ajmal</cp:lastModifiedBy>
  <cp:revision>198</cp:revision>
  <cp:lastPrinted>2008-01-31T07:09:00Z</cp:lastPrinted>
  <dcterms:created xsi:type="dcterms:W3CDTF">2019-04-26T08:47:00Z</dcterms:created>
  <dcterms:modified xsi:type="dcterms:W3CDTF">2019-05-02T21:33:00Z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f6902b5b-b79e-47a9-bb88-82c53bef4abf</vt:lpwstr>
  </property>
</Properties>
</file>